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D95D" w14:textId="77777777" w:rsidR="0061253C" w:rsidRDefault="00932F41">
      <w:pPr>
        <w:pStyle w:val="Seznamsodrkami"/>
      </w:pPr>
      <w:r>
        <w:rPr>
          <w:noProof/>
        </w:rPr>
        <w:drawing>
          <wp:anchor distT="0" distB="0" distL="0" distR="0" simplePos="0" relativeHeight="5" behindDoc="0" locked="0" layoutInCell="0" allowOverlap="1" wp14:anchorId="0F85710A" wp14:editId="0D4E492E">
            <wp:simplePos x="0" y="0"/>
            <wp:positionH relativeFrom="margin">
              <wp:posOffset>264795</wp:posOffset>
            </wp:positionH>
            <wp:positionV relativeFrom="margin">
              <wp:posOffset>-67945</wp:posOffset>
            </wp:positionV>
            <wp:extent cx="1381760" cy="1502410"/>
            <wp:effectExtent l="0" t="0" r="0" b="0"/>
            <wp:wrapNone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606" t="12055" r="15081" b="2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F5A1433" wp14:editId="0DC59BA2">
            <wp:simplePos x="0" y="0"/>
            <wp:positionH relativeFrom="column">
              <wp:posOffset>5010785</wp:posOffset>
            </wp:positionH>
            <wp:positionV relativeFrom="paragraph">
              <wp:posOffset>242570</wp:posOffset>
            </wp:positionV>
            <wp:extent cx="1386840" cy="925195"/>
            <wp:effectExtent l="0" t="0" r="0" b="0"/>
            <wp:wrapNone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Der Schachklub Sokol Klatovy</w:t>
      </w:r>
    </w:p>
    <w:p w14:paraId="678C946F" w14:textId="77777777" w:rsidR="0061253C" w:rsidRDefault="00932F41">
      <w:pPr>
        <w:pStyle w:val="Seznamsodrkami"/>
      </w:pPr>
      <w:r>
        <w:t>veranstaltet zum</w:t>
      </w:r>
    </w:p>
    <w:p w14:paraId="17274363" w14:textId="77777777" w:rsidR="0061253C" w:rsidRDefault="00932F41">
      <w:pPr>
        <w:pStyle w:val="Seznamsodrkami"/>
      </w:pPr>
      <w:r>
        <w:rPr>
          <w:noProof/>
        </w:rPr>
        <w:drawing>
          <wp:anchor distT="0" distB="0" distL="0" distR="0" simplePos="0" relativeHeight="11" behindDoc="0" locked="0" layoutInCell="0" allowOverlap="1" wp14:anchorId="70F044AE" wp14:editId="4C87B535">
            <wp:simplePos x="0" y="0"/>
            <wp:positionH relativeFrom="margin">
              <wp:posOffset>-2987040</wp:posOffset>
            </wp:positionH>
            <wp:positionV relativeFrom="margin">
              <wp:posOffset>1020445</wp:posOffset>
            </wp:positionV>
            <wp:extent cx="1381760" cy="1501775"/>
            <wp:effectExtent l="0" t="0" r="0" b="0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606" t="12055" r="15081" b="2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>
        <w:t>31. Mal sein Schachopen</w:t>
      </w:r>
    </w:p>
    <w:p w14:paraId="5850F75E" w14:textId="77777777" w:rsidR="0061253C" w:rsidRDefault="0061253C">
      <w:pPr>
        <w:pStyle w:val="Seznamsodrkami"/>
      </w:pPr>
    </w:p>
    <w:p w14:paraId="352EB926" w14:textId="77777777" w:rsidR="0061253C" w:rsidRDefault="0061253C">
      <w:pPr>
        <w:pStyle w:val="Seznamsodrkami"/>
      </w:pPr>
    </w:p>
    <w:p w14:paraId="5C81C523" w14:textId="77777777" w:rsidR="0061253C" w:rsidRDefault="0061253C">
      <w:pPr>
        <w:pStyle w:val="Nadpis2"/>
        <w:jc w:val="center"/>
        <w:rPr>
          <w:rFonts w:ascii="Bookman Old Style" w:hAnsi="Bookman Old Style"/>
          <w:sz w:val="32"/>
          <w:szCs w:val="32"/>
          <w:lang w:val="de-DE"/>
        </w:rPr>
      </w:pPr>
    </w:p>
    <w:p w14:paraId="7974C3DA" w14:textId="77777777" w:rsidR="0061253C" w:rsidRDefault="0061253C">
      <w:pPr>
        <w:rPr>
          <w:lang w:val="de-DE" w:eastAsia="cs-CZ"/>
        </w:rPr>
      </w:pPr>
    </w:p>
    <w:p w14:paraId="0F8A70DE" w14:textId="30C3C7DF" w:rsidR="0061253C" w:rsidRDefault="00932F41">
      <w:pPr>
        <w:pStyle w:val="Nadpis2"/>
        <w:jc w:val="center"/>
        <w:rPr>
          <w:rFonts w:ascii="Bookman Old Style" w:hAnsi="Bookman Old Style"/>
          <w:color w:val="217CEB"/>
          <w:sz w:val="88"/>
          <w:szCs w:val="88"/>
          <w:lang w:val="de-DE"/>
        </w:rPr>
      </w:pPr>
      <w:r>
        <w:rPr>
          <w:rFonts w:ascii="Bookman Old Style" w:hAnsi="Bookman Old Style"/>
          <w:color w:val="217CEB"/>
          <w:sz w:val="88"/>
          <w:szCs w:val="88"/>
          <w:lang w:val="de-DE"/>
        </w:rPr>
        <w:t>OPEN Klatovy 202</w:t>
      </w:r>
      <w:r w:rsidR="00B06E03">
        <w:rPr>
          <w:rFonts w:ascii="Bookman Old Style" w:hAnsi="Bookman Old Style"/>
          <w:color w:val="217CEB"/>
          <w:sz w:val="88"/>
          <w:szCs w:val="88"/>
          <w:lang w:val="de-DE"/>
        </w:rPr>
        <w:t>5</w:t>
      </w:r>
    </w:p>
    <w:p w14:paraId="4D18B310" w14:textId="77777777" w:rsidR="0061253C" w:rsidRDefault="0061253C">
      <w:pPr>
        <w:rPr>
          <w:lang w:val="de-DE" w:eastAsia="cs-CZ"/>
        </w:rPr>
      </w:pPr>
    </w:p>
    <w:p w14:paraId="479A526A" w14:textId="77777777" w:rsidR="0061253C" w:rsidRDefault="0061253C">
      <w:pPr>
        <w:pStyle w:val="Nadpis2"/>
        <w:spacing w:before="100" w:after="20"/>
        <w:jc w:val="center"/>
        <w:rPr>
          <w:rFonts w:ascii="Bookman Old Style" w:hAnsi="Bookman Old Style"/>
          <w:i w:val="0"/>
          <w:sz w:val="8"/>
          <w:szCs w:val="8"/>
          <w:lang w:val="de-DE"/>
        </w:rPr>
      </w:pPr>
    </w:p>
    <w:p w14:paraId="0658920A" w14:textId="77777777" w:rsidR="0061253C" w:rsidRDefault="00932F41">
      <w:pPr>
        <w:pStyle w:val="Odstavecseseznamem"/>
        <w:numPr>
          <w:ilvl w:val="0"/>
          <w:numId w:val="1"/>
        </w:numPr>
        <w:jc w:val="center"/>
        <w:rPr>
          <w:rFonts w:ascii="Bookman Old Style" w:hAnsi="Bookman Old Style"/>
          <w:b/>
          <w:i/>
          <w:sz w:val="48"/>
          <w:szCs w:val="48"/>
          <w:lang w:val="de-D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D3F7E9C" wp14:editId="57E8DDAB">
            <wp:simplePos x="0" y="0"/>
            <wp:positionH relativeFrom="margin">
              <wp:posOffset>7133590</wp:posOffset>
            </wp:positionH>
            <wp:positionV relativeFrom="margin">
              <wp:posOffset>3442970</wp:posOffset>
            </wp:positionV>
            <wp:extent cx="2435860" cy="26479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585" t="12048" r="15079" b="2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sz w:val="48"/>
          <w:szCs w:val="48"/>
          <w:lang w:val="de-DE"/>
        </w:rPr>
        <w:t xml:space="preserve">FIDE OPEN A </w:t>
      </w:r>
      <w:r>
        <w:rPr>
          <w:rFonts w:ascii="Bookman Old Style" w:hAnsi="Bookman Old Style"/>
          <w:b/>
          <w:i/>
          <w:sz w:val="32"/>
          <w:szCs w:val="32"/>
          <w:lang w:val="de-DE"/>
        </w:rPr>
        <w:t xml:space="preserve">(ELO </w:t>
      </w:r>
      <w:r>
        <w:rPr>
          <w:rStyle w:val="hgkelc"/>
          <w:b/>
          <w:bCs/>
          <w:sz w:val="32"/>
          <w:szCs w:val="32"/>
          <w:lang w:val="de-DE"/>
        </w:rPr>
        <w:t xml:space="preserve">&gt; </w:t>
      </w:r>
      <w:r>
        <w:rPr>
          <w:rFonts w:ascii="Bookman Old Style" w:hAnsi="Bookman Old Style"/>
          <w:b/>
          <w:i/>
          <w:sz w:val="32"/>
          <w:szCs w:val="32"/>
          <w:lang w:val="de-DE"/>
        </w:rPr>
        <w:t>1800)</w:t>
      </w:r>
    </w:p>
    <w:p w14:paraId="0EE741D5" w14:textId="77777777" w:rsidR="0061253C" w:rsidRDefault="0061253C">
      <w:pPr>
        <w:pStyle w:val="Odstavecseseznamem"/>
        <w:jc w:val="center"/>
        <w:rPr>
          <w:rFonts w:ascii="Bookman Old Style" w:hAnsi="Bookman Old Style"/>
          <w:b/>
          <w:i/>
          <w:sz w:val="8"/>
          <w:szCs w:val="8"/>
          <w:lang w:val="de-DE"/>
        </w:rPr>
      </w:pPr>
    </w:p>
    <w:p w14:paraId="58D544B2" w14:textId="77777777" w:rsidR="0061253C" w:rsidRDefault="00932F41">
      <w:pPr>
        <w:pStyle w:val="Odstavecseseznamem"/>
        <w:numPr>
          <w:ilvl w:val="0"/>
          <w:numId w:val="1"/>
        </w:numPr>
        <w:jc w:val="center"/>
        <w:rPr>
          <w:rFonts w:ascii="Bookman Old Style" w:hAnsi="Bookman Old Style"/>
          <w:b/>
          <w:i/>
          <w:sz w:val="48"/>
          <w:szCs w:val="48"/>
          <w:lang w:val="de-DE"/>
        </w:rPr>
      </w:pPr>
      <w:r>
        <w:rPr>
          <w:rFonts w:ascii="Bookman Old Style" w:hAnsi="Bookman Old Style"/>
          <w:b/>
          <w:i/>
          <w:sz w:val="48"/>
          <w:szCs w:val="48"/>
          <w:lang w:val="de-DE"/>
        </w:rPr>
        <w:t xml:space="preserve">FIDE OPEN B </w:t>
      </w:r>
      <w:r>
        <w:rPr>
          <w:rFonts w:ascii="Bookman Old Style" w:hAnsi="Bookman Old Style"/>
          <w:b/>
          <w:i/>
          <w:sz w:val="32"/>
          <w:szCs w:val="32"/>
          <w:lang w:val="de-DE"/>
        </w:rPr>
        <w:t xml:space="preserve">(ELO </w:t>
      </w:r>
      <w:r>
        <w:rPr>
          <w:rStyle w:val="hgkelc"/>
          <w:b/>
          <w:bCs/>
          <w:sz w:val="32"/>
          <w:szCs w:val="32"/>
          <w:lang w:val="de-DE"/>
        </w:rPr>
        <w:t xml:space="preserve">&lt; </w:t>
      </w:r>
      <w:r>
        <w:rPr>
          <w:rFonts w:ascii="Bookman Old Style" w:hAnsi="Bookman Old Style"/>
          <w:b/>
          <w:i/>
          <w:sz w:val="32"/>
          <w:szCs w:val="32"/>
          <w:lang w:val="de-DE"/>
        </w:rPr>
        <w:t>2000)</w:t>
      </w:r>
    </w:p>
    <w:p w14:paraId="08B942F9" w14:textId="77777777" w:rsidR="0061253C" w:rsidRDefault="0061253C">
      <w:pPr>
        <w:pStyle w:val="Odstavecseseznamem"/>
        <w:jc w:val="center"/>
        <w:rPr>
          <w:rFonts w:ascii="Bookman Old Style" w:hAnsi="Bookman Old Style"/>
          <w:b/>
          <w:i/>
          <w:sz w:val="8"/>
          <w:szCs w:val="8"/>
          <w:lang w:val="de-DE"/>
        </w:rPr>
      </w:pPr>
    </w:p>
    <w:p w14:paraId="464B09EC" w14:textId="77777777" w:rsidR="0061253C" w:rsidRDefault="00932F41">
      <w:pPr>
        <w:pStyle w:val="Odstavecseseznamem"/>
        <w:numPr>
          <w:ilvl w:val="0"/>
          <w:numId w:val="1"/>
        </w:numPr>
        <w:jc w:val="center"/>
        <w:rPr>
          <w:rFonts w:ascii="Bookman Old Style" w:hAnsi="Bookman Old Style"/>
          <w:b/>
          <w:i/>
          <w:sz w:val="40"/>
          <w:szCs w:val="40"/>
          <w:lang w:val="de-DE"/>
        </w:rPr>
      </w:pPr>
      <w:r>
        <w:rPr>
          <w:rFonts w:ascii="Bookman Old Style" w:hAnsi="Bookman Old Style"/>
          <w:b/>
          <w:i/>
          <w:sz w:val="48"/>
          <w:szCs w:val="48"/>
          <w:lang w:val="de-DE"/>
        </w:rPr>
        <w:t xml:space="preserve">FIDE OPEN C </w:t>
      </w:r>
      <w:r>
        <w:rPr>
          <w:rFonts w:ascii="Bookman Old Style" w:hAnsi="Bookman Old Style"/>
          <w:b/>
          <w:i/>
          <w:sz w:val="32"/>
          <w:szCs w:val="32"/>
          <w:lang w:val="de-DE"/>
        </w:rPr>
        <w:t xml:space="preserve">(Senioren 50+) </w:t>
      </w:r>
      <w:r>
        <w:rPr>
          <w:rFonts w:ascii="Bookman Old Style" w:hAnsi="Bookman Old Style"/>
          <w:b/>
          <w:i/>
          <w:sz w:val="28"/>
          <w:szCs w:val="28"/>
          <w:lang w:val="de-DE"/>
        </w:rPr>
        <w:br/>
        <w:t>Gedenkturnier für Herrn Ing. Jaromír Novák</w:t>
      </w:r>
    </w:p>
    <w:p w14:paraId="47C876CE" w14:textId="77777777" w:rsidR="0061253C" w:rsidRDefault="00932F41">
      <w:pPr>
        <w:pStyle w:val="Odstavecseseznamem"/>
        <w:rPr>
          <w:rFonts w:ascii="Bookman Old Style" w:hAnsi="Bookman Old Style"/>
          <w:b/>
          <w:i/>
          <w:sz w:val="60"/>
          <w:szCs w:val="60"/>
          <w:lang w:val="de-DE"/>
        </w:rPr>
      </w:pPr>
      <w:r>
        <w:rPr>
          <w:rFonts w:ascii="Bookman Old Style" w:hAnsi="Bookman Old Style"/>
          <w:b/>
          <w:i/>
          <w:noProof/>
          <w:sz w:val="60"/>
          <w:szCs w:val="60"/>
          <w:lang w:val="de-DE"/>
        </w:rPr>
        <w:drawing>
          <wp:anchor distT="0" distB="0" distL="0" distR="0" simplePos="0" relativeHeight="7" behindDoc="0" locked="0" layoutInCell="1" allowOverlap="1" wp14:anchorId="1B8CCF67" wp14:editId="03FD5393">
            <wp:simplePos x="0" y="0"/>
            <wp:positionH relativeFrom="column">
              <wp:posOffset>729615</wp:posOffset>
            </wp:positionH>
            <wp:positionV relativeFrom="paragraph">
              <wp:posOffset>469265</wp:posOffset>
            </wp:positionV>
            <wp:extent cx="5105400" cy="2340610"/>
            <wp:effectExtent l="0" t="0" r="0" b="0"/>
            <wp:wrapNone/>
            <wp:docPr id="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828F08" w14:textId="77777777" w:rsidR="0061253C" w:rsidRDefault="0061253C">
      <w:pPr>
        <w:pStyle w:val="Odstavecseseznamem"/>
        <w:rPr>
          <w:rFonts w:ascii="Bookman Old Style" w:hAnsi="Bookman Old Style"/>
          <w:b/>
          <w:i/>
          <w:sz w:val="40"/>
          <w:szCs w:val="40"/>
          <w:lang w:val="de-DE"/>
        </w:rPr>
      </w:pPr>
    </w:p>
    <w:p w14:paraId="5BB609B6" w14:textId="77777777" w:rsidR="0061253C" w:rsidRDefault="0061253C">
      <w:pPr>
        <w:pStyle w:val="Odstavecseseznamem"/>
        <w:rPr>
          <w:rFonts w:ascii="Bookman Old Style" w:hAnsi="Bookman Old Style"/>
          <w:b/>
          <w:i/>
          <w:sz w:val="40"/>
          <w:szCs w:val="40"/>
          <w:lang w:val="de-DE"/>
        </w:rPr>
      </w:pPr>
    </w:p>
    <w:p w14:paraId="719F62DB" w14:textId="77777777" w:rsidR="0061253C" w:rsidRDefault="00932F41">
      <w:pPr>
        <w:jc w:val="center"/>
        <w:rPr>
          <w:rFonts w:ascii="Bookman Old Style" w:hAnsi="Bookman Old Style"/>
          <w:b/>
          <w:i/>
          <w:sz w:val="8"/>
          <w:szCs w:val="8"/>
          <w:lang w:val="de-DE"/>
        </w:rPr>
      </w:pPr>
      <w:r>
        <w:rPr>
          <w:rFonts w:ascii="Bookman Old Style" w:hAnsi="Bookman Old Style"/>
          <w:b/>
          <w:i/>
          <w:sz w:val="36"/>
          <w:lang w:val="de-DE"/>
        </w:rPr>
        <w:br/>
      </w:r>
      <w:r>
        <w:rPr>
          <w:rFonts w:ascii="Bookman Old Style" w:hAnsi="Bookman Old Style"/>
          <w:sz w:val="24"/>
          <w:lang w:val="de-DE"/>
        </w:rPr>
        <w:tab/>
      </w:r>
    </w:p>
    <w:p w14:paraId="0AA0604D" w14:textId="77777777" w:rsidR="0061253C" w:rsidRDefault="0061253C">
      <w:pPr>
        <w:jc w:val="center"/>
        <w:rPr>
          <w:rFonts w:ascii="Bookman Old Style" w:hAnsi="Bookman Old Style"/>
          <w:b/>
          <w:i/>
          <w:color w:val="000000"/>
          <w:sz w:val="48"/>
          <w:szCs w:val="48"/>
          <w:lang w:val="de-DE"/>
        </w:rPr>
      </w:pPr>
    </w:p>
    <w:p w14:paraId="459B1D73" w14:textId="77777777" w:rsidR="0061253C" w:rsidRDefault="0061253C">
      <w:pPr>
        <w:jc w:val="center"/>
        <w:rPr>
          <w:rFonts w:ascii="Bookman Old Style" w:hAnsi="Bookman Old Style"/>
          <w:b/>
          <w:i/>
          <w:color w:val="000000"/>
          <w:sz w:val="48"/>
          <w:szCs w:val="48"/>
          <w:lang w:val="de-DE"/>
        </w:rPr>
      </w:pPr>
    </w:p>
    <w:p w14:paraId="6AC59672" w14:textId="77777777" w:rsidR="0061253C" w:rsidRDefault="00932F41">
      <w:pPr>
        <w:jc w:val="center"/>
        <w:rPr>
          <w:rFonts w:ascii="Bookman Old Style" w:hAnsi="Bookman Old Style"/>
          <w:b/>
          <w:i/>
          <w:color w:val="000000"/>
          <w:sz w:val="60"/>
          <w:szCs w:val="60"/>
          <w:lang w:val="de-DE"/>
        </w:rPr>
      </w:pPr>
      <w:r>
        <w:rPr>
          <w:rFonts w:ascii="Bookman Old Style" w:hAnsi="Bookman Old Style"/>
          <w:b/>
          <w:i/>
          <w:color w:val="000000"/>
          <w:sz w:val="60"/>
          <w:szCs w:val="60"/>
          <w:lang w:val="de-DE"/>
        </w:rPr>
        <w:t xml:space="preserve">Klatovy, 28. 6. – 6. </w:t>
      </w:r>
      <w:r>
        <w:rPr>
          <w:rFonts w:ascii="Bookman Old Style" w:hAnsi="Bookman Old Style"/>
          <w:b/>
          <w:i/>
          <w:color w:val="000000"/>
          <w:sz w:val="60"/>
          <w:szCs w:val="60"/>
          <w:lang w:val="de-DE"/>
        </w:rPr>
        <w:t>7. 2025</w:t>
      </w:r>
    </w:p>
    <w:p w14:paraId="3929932B" w14:textId="77777777" w:rsidR="0061253C" w:rsidRDefault="00932F41">
      <w:pPr>
        <w:jc w:val="center"/>
        <w:rPr>
          <w:rFonts w:ascii="Bookman Old Style" w:hAnsi="Bookman Old Style"/>
          <w:b/>
          <w:bCs/>
          <w:color w:val="0070C0"/>
          <w:sz w:val="48"/>
          <w:szCs w:val="48"/>
          <w:lang w:val="de-DE"/>
        </w:rPr>
      </w:pPr>
      <w:hyperlink r:id="rId10">
        <w:r>
          <w:rPr>
            <w:rFonts w:ascii="Bookman Old Style" w:hAnsi="Bookman Old Style"/>
            <w:b/>
            <w:bCs/>
            <w:color w:val="0070C0"/>
            <w:sz w:val="48"/>
            <w:szCs w:val="48"/>
            <w:lang w:val="de-DE"/>
          </w:rPr>
          <w:t>www.openklatovy.cz</w:t>
        </w:r>
      </w:hyperlink>
    </w:p>
    <w:p w14:paraId="0AFFA6ED" w14:textId="77777777" w:rsidR="0061253C" w:rsidRDefault="00932F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de-DE" w:eastAsia="cs-CZ"/>
        </w:rPr>
        <w:drawing>
          <wp:anchor distT="0" distB="0" distL="0" distR="0" simplePos="0" relativeHeight="4" behindDoc="0" locked="0" layoutInCell="1" allowOverlap="1" wp14:anchorId="287BE7E0" wp14:editId="347B3C11">
            <wp:simplePos x="0" y="0"/>
            <wp:positionH relativeFrom="column">
              <wp:posOffset>3663315</wp:posOffset>
            </wp:positionH>
            <wp:positionV relativeFrom="paragraph">
              <wp:posOffset>135890</wp:posOffset>
            </wp:positionV>
            <wp:extent cx="2886710" cy="755650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B37E75" w14:textId="77777777" w:rsidR="0061253C" w:rsidRDefault="00932F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de-DE"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de-DE" w:eastAsia="cs-CZ"/>
        </w:rPr>
        <w:drawing>
          <wp:anchor distT="0" distB="0" distL="0" distR="0" simplePos="0" relativeHeight="3" behindDoc="0" locked="0" layoutInCell="1" allowOverlap="1" wp14:anchorId="76BC1AC9" wp14:editId="295C7D38">
            <wp:simplePos x="0" y="0"/>
            <wp:positionH relativeFrom="column">
              <wp:posOffset>-57150</wp:posOffset>
            </wp:positionH>
            <wp:positionV relativeFrom="paragraph">
              <wp:posOffset>87630</wp:posOffset>
            </wp:positionV>
            <wp:extent cx="3465830" cy="545465"/>
            <wp:effectExtent l="0" t="0" r="0" b="0"/>
            <wp:wrapNone/>
            <wp:docPr id="7" name="Obrázek 8" descr="Výsledek obrázku pro logo město klatov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Výsledek obrázku pro logo město klatovy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465720" cy="545400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D07165C" w14:textId="77777777" w:rsidR="0061253C" w:rsidRDefault="00932F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de-DE" w:eastAsia="cs-CZ"/>
        </w:rPr>
      </w:pPr>
      <w:r>
        <w:br w:type="page"/>
      </w:r>
    </w:p>
    <w:p w14:paraId="73F1A8AD" w14:textId="77777777" w:rsidR="0061253C" w:rsidRDefault="00932F41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de-DE" w:eastAsia="cs-CZ"/>
        </w:rPr>
      </w:pPr>
      <w:r>
        <w:rPr>
          <w:rFonts w:ascii="Bookman Old Style" w:hAnsi="Bookman Old Style"/>
          <w:b/>
          <w:lang w:val="de-DE"/>
        </w:rPr>
        <w:lastRenderedPageBreak/>
        <w:t xml:space="preserve">Termin: 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Times New Roman" w:eastAsia="Times New Roman" w:hAnsi="Times New Roman" w:cs="Times New Roman"/>
          <w:color w:val="000000"/>
          <w:lang w:val="de-DE" w:eastAsia="cs-CZ"/>
        </w:rPr>
        <w:tab/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28.6. – 6.7. 2025</w:t>
      </w:r>
    </w:p>
    <w:p w14:paraId="18E0EC36" w14:textId="77777777" w:rsidR="0061253C" w:rsidRDefault="00932F41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de-DE" w:eastAsia="cs-CZ"/>
        </w:rPr>
      </w:pPr>
      <w:r>
        <w:rPr>
          <w:rFonts w:ascii="Bookman Old Style" w:hAnsi="Bookman Old Style"/>
          <w:b/>
          <w:lang w:val="de-DE"/>
        </w:rPr>
        <w:t>Spielort: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de-DE" w:eastAsia="cs-CZ"/>
        </w:rPr>
        <w:tab/>
      </w:r>
      <w:r>
        <w:rPr>
          <w:rFonts w:ascii="Bookman Old Style" w:eastAsia="Times New Roman" w:hAnsi="Bookman Old Style" w:cs="Times New Roman"/>
          <w:bCs/>
          <w:color w:val="000000"/>
          <w:lang w:val="de-DE" w:eastAsia="cs-CZ"/>
        </w:rPr>
        <w:t xml:space="preserve">Im </w:t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Kulturhaus Klatovy, Domažlická 767, 39 01 Klatovy</w:t>
      </w:r>
    </w:p>
    <w:p w14:paraId="07D294BC" w14:textId="574B6BF5" w:rsidR="0061253C" w:rsidRDefault="00932F41">
      <w:pPr>
        <w:spacing w:after="120" w:line="240" w:lineRule="auto"/>
        <w:ind w:left="2124" w:hanging="2124"/>
        <w:rPr>
          <w:rFonts w:ascii="Bookman Old Style" w:eastAsia="Times New Roman" w:hAnsi="Bookman Old Style" w:cs="Times New Roman"/>
          <w:color w:val="000000"/>
          <w:lang w:val="de-DE" w:eastAsia="cs-CZ"/>
        </w:rPr>
      </w:pPr>
      <w:r>
        <w:rPr>
          <w:rFonts w:ascii="Bookman Old Style" w:hAnsi="Bookman Old Style"/>
          <w:b/>
          <w:lang w:val="de-DE"/>
        </w:rPr>
        <w:t xml:space="preserve">Anmeldung: 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Am Spielort, Freitag 27.6. von 17.00 bis 21</w:t>
      </w:r>
      <w:r w:rsidR="00B06E03">
        <w:rPr>
          <w:rFonts w:ascii="Bookman Old Style" w:eastAsia="Times New Roman" w:hAnsi="Bookman Old Style" w:cs="Times New Roman"/>
          <w:color w:val="000000"/>
          <w:lang w:val="de-DE" w:eastAsia="cs-CZ"/>
        </w:rPr>
        <w:t>:</w:t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 xml:space="preserve">00 Uhr und/oder                               Samstag 28.6. von </w:t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10</w:t>
      </w:r>
      <w:r w:rsidR="00B06E03">
        <w:rPr>
          <w:rFonts w:ascii="Bookman Old Style" w:eastAsia="Times New Roman" w:hAnsi="Bookman Old Style" w:cs="Times New Roman"/>
          <w:color w:val="000000"/>
          <w:lang w:val="de-DE" w:eastAsia="cs-CZ"/>
        </w:rPr>
        <w:t>:</w:t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00 bis 15</w:t>
      </w:r>
      <w:r w:rsidR="00B06E03">
        <w:rPr>
          <w:rFonts w:ascii="Bookman Old Style" w:eastAsia="Times New Roman" w:hAnsi="Bookman Old Style" w:cs="Times New Roman"/>
          <w:color w:val="000000"/>
          <w:lang w:val="de-DE" w:eastAsia="cs-CZ"/>
        </w:rPr>
        <w:t>:</w:t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00 Uhr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de-DE" w:eastAsia="cs-CZ"/>
        </w:rPr>
        <w:t xml:space="preserve"> </w:t>
      </w:r>
    </w:p>
    <w:p w14:paraId="34A09DDB" w14:textId="77777777" w:rsidR="0061253C" w:rsidRDefault="00932F41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de-DE" w:eastAsia="cs-CZ"/>
        </w:rPr>
      </w:pPr>
      <w:r>
        <w:rPr>
          <w:rFonts w:ascii="Bookman Old Style" w:hAnsi="Bookman Old Style"/>
          <w:b/>
          <w:lang w:val="de-DE"/>
        </w:rPr>
        <w:t>Spielmodus: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Times New Roman" w:eastAsia="Times New Roman" w:hAnsi="Times New Roman" w:cs="Times New Roman"/>
          <w:color w:val="000000"/>
          <w:lang w:val="de-DE" w:eastAsia="cs-CZ"/>
        </w:rPr>
        <w:tab/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9 Runden (Schweizer System), 2 Stunden/Partie + 30 s / Zug</w:t>
      </w:r>
      <w:r>
        <w:rPr>
          <w:rFonts w:ascii="Times New Roman" w:eastAsia="Times New Roman" w:hAnsi="Times New Roman" w:cs="Times New Roman"/>
          <w:color w:val="000000"/>
          <w:lang w:val="de-DE" w:eastAsia="cs-CZ"/>
        </w:rPr>
        <w:t xml:space="preserve"> </w:t>
      </w:r>
    </w:p>
    <w:p w14:paraId="10D49ED2" w14:textId="77777777" w:rsidR="0061253C" w:rsidRDefault="00932F41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de-DE" w:eastAsia="cs-CZ"/>
        </w:rPr>
      </w:pPr>
      <w:r>
        <w:rPr>
          <w:rFonts w:ascii="Bookman Old Style" w:hAnsi="Bookman Old Style"/>
          <w:b/>
          <w:lang w:val="de-DE"/>
        </w:rPr>
        <w:t>Unterkunft: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Times New Roman" w:eastAsia="Times New Roman" w:hAnsi="Times New Roman" w:cs="Times New Roman"/>
          <w:color w:val="000000"/>
          <w:lang w:val="de-DE" w:eastAsia="cs-CZ"/>
        </w:rPr>
        <w:tab/>
      </w:r>
      <w:r>
        <w:rPr>
          <w:rFonts w:ascii="Bookman Old Style" w:eastAsia="Times New Roman" w:hAnsi="Bookman Old Style" w:cs="Times New Roman"/>
          <w:color w:val="000000"/>
          <w:lang w:val="de-DE" w:eastAsia="cs-CZ"/>
        </w:rPr>
        <w:t>Siehe letzte Seite</w:t>
      </w:r>
    </w:p>
    <w:p w14:paraId="47DDA3F9" w14:textId="77777777" w:rsidR="0061253C" w:rsidRDefault="00932F41">
      <w:pPr>
        <w:spacing w:after="120" w:line="240" w:lineRule="auto"/>
        <w:ind w:left="2124" w:hanging="2124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b/>
          <w:lang w:val="de-DE"/>
        </w:rPr>
        <w:t>Verpflegung:</w:t>
      </w:r>
      <w:r>
        <w:rPr>
          <w:rFonts w:ascii="Times New Roman" w:eastAsia="Times New Roman" w:hAnsi="Times New Roman" w:cs="Times New Roman"/>
          <w:color w:val="000000"/>
          <w:lang w:val="de-DE" w:eastAsia="cs-CZ"/>
        </w:rPr>
        <w:tab/>
      </w:r>
      <w:r>
        <w:rPr>
          <w:rFonts w:ascii="Bookman Old Style" w:hAnsi="Bookman Old Style"/>
          <w:lang w:val="de-DE"/>
        </w:rPr>
        <w:t xml:space="preserve">Am Spielort ist ein Imbissstand vorhanden.                                      Alternativ können </w:t>
      </w:r>
      <w:r>
        <w:rPr>
          <w:rFonts w:ascii="Bookman Old Style" w:hAnsi="Bookman Old Style"/>
          <w:b/>
          <w:bCs/>
          <w:lang w:val="de-DE"/>
        </w:rPr>
        <w:t>Mittag- und Abendessen</w:t>
      </w:r>
      <w:r>
        <w:rPr>
          <w:rFonts w:ascii="Bookman Old Style" w:hAnsi="Bookman Old Style"/>
          <w:lang w:val="de-DE"/>
        </w:rPr>
        <w:t xml:space="preserve"> vorbestellt werden.                Eine Speisekarte wird auf der Turnierseite veröffentlicht. </w:t>
      </w:r>
    </w:p>
    <w:p w14:paraId="1CE85E74" w14:textId="77777777" w:rsidR="0061253C" w:rsidRDefault="00932F41">
      <w:pPr>
        <w:spacing w:after="0" w:line="240" w:lineRule="auto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b/>
          <w:lang w:val="de-DE"/>
        </w:rPr>
        <w:t>Anmeldung und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Bookman Old Style" w:hAnsi="Bookman Old Style"/>
          <w:b/>
          <w:bCs/>
          <w:lang w:val="de-DE"/>
        </w:rPr>
        <w:t>Karel Novacek</w:t>
      </w:r>
      <w:r>
        <w:rPr>
          <w:rFonts w:ascii="Bookman Old Style" w:hAnsi="Bookman Old Style"/>
          <w:lang w:val="de-DE"/>
        </w:rPr>
        <w:t xml:space="preserve">, </w:t>
      </w:r>
      <w:hyperlink r:id="rId14">
        <w:r>
          <w:rPr>
            <w:rStyle w:val="Hypertextovodkaz"/>
            <w:rFonts w:ascii="Bookman Old Style" w:hAnsi="Bookman Old Style"/>
            <w:lang w:val="de-DE"/>
          </w:rPr>
          <w:t>novacek.chess@seznam.cz</w:t>
        </w:r>
      </w:hyperlink>
      <w:r>
        <w:rPr>
          <w:rFonts w:ascii="Bookman Old Style" w:hAnsi="Bookman Old Style"/>
          <w:lang w:val="de-DE"/>
        </w:rPr>
        <w:t xml:space="preserve">,  </w:t>
      </w:r>
    </w:p>
    <w:p w14:paraId="197C3733" w14:textId="77777777" w:rsidR="0061253C" w:rsidRDefault="00932F41">
      <w:pPr>
        <w:spacing w:after="0" w:line="240" w:lineRule="auto"/>
        <w:ind w:left="2126" w:hanging="2126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b/>
          <w:lang w:val="de-DE"/>
        </w:rPr>
        <w:t xml:space="preserve">Auskunft bei: 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Bookman Old Style" w:hAnsi="Bookman Old Style"/>
          <w:lang w:val="de-DE"/>
        </w:rPr>
        <w:t>Handy:</w:t>
      </w:r>
      <w:r>
        <w:rPr>
          <w:rFonts w:ascii="Bookman Old Style" w:hAnsi="Bookman Old Style"/>
          <w:b/>
          <w:lang w:val="de-DE"/>
        </w:rPr>
        <w:t xml:space="preserve"> </w:t>
      </w:r>
      <w:r>
        <w:rPr>
          <w:rFonts w:ascii="Bookman Old Style" w:hAnsi="Bookman Old Style"/>
          <w:lang w:val="de-DE"/>
        </w:rPr>
        <w:t xml:space="preserve">+420 737 337 955, Meldeschluss ist der </w:t>
      </w:r>
      <w:r>
        <w:rPr>
          <w:rFonts w:ascii="Bookman Old Style" w:hAnsi="Bookman Old Style"/>
          <w:b/>
          <w:bCs/>
          <w:lang w:val="de-DE"/>
        </w:rPr>
        <w:t>8</w:t>
      </w:r>
      <w:r>
        <w:rPr>
          <w:rFonts w:ascii="Bookman Old Style" w:hAnsi="Bookman Old Style"/>
          <w:b/>
          <w:lang w:val="de-DE"/>
        </w:rPr>
        <w:t>. Juni!</w:t>
      </w:r>
    </w:p>
    <w:p w14:paraId="4D5E55B3" w14:textId="77777777" w:rsidR="0061253C" w:rsidRDefault="0061253C">
      <w:pPr>
        <w:spacing w:after="0" w:line="240" w:lineRule="auto"/>
        <w:ind w:left="2126" w:hanging="2126"/>
        <w:rPr>
          <w:rFonts w:ascii="Bookman Old Style" w:hAnsi="Bookman Old Style"/>
          <w:lang w:val="de-DE"/>
        </w:rPr>
      </w:pPr>
    </w:p>
    <w:p w14:paraId="370A9A61" w14:textId="77777777" w:rsidR="0061253C" w:rsidRDefault="00932F41">
      <w:pPr>
        <w:spacing w:after="120"/>
        <w:ind w:left="2124" w:hanging="2124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b/>
          <w:bCs/>
          <w:lang w:val="de-DE"/>
        </w:rPr>
        <w:t>Turnierplan:</w:t>
      </w:r>
      <w:r>
        <w:rPr>
          <w:rFonts w:ascii="Bookman Old Style" w:hAnsi="Bookman Old Style"/>
          <w:lang w:val="de-DE"/>
        </w:rPr>
        <w:tab/>
        <w:t xml:space="preserve">1. Runde: 28.6. - 16:00    4. Runde: 1.7. - 16:00     </w:t>
      </w:r>
      <w:r>
        <w:rPr>
          <w:rFonts w:ascii="Bookman Old Style" w:hAnsi="Bookman Old Style"/>
          <w:b/>
          <w:lang w:val="de-DE"/>
        </w:rPr>
        <w:t>7. Runde: 4.7. - 14:00</w:t>
      </w:r>
      <w:r>
        <w:rPr>
          <w:rFonts w:ascii="Bookman Old Style" w:hAnsi="Bookman Old Style"/>
          <w:lang w:val="de-DE"/>
        </w:rPr>
        <w:br/>
        <w:t>2. Runde: 29.6. - 16:00    5. Runde: 2.7. - 16:00     8. Runde: 5.7. - 16:00</w:t>
      </w:r>
      <w:r>
        <w:rPr>
          <w:rFonts w:ascii="Bookman Old Style" w:hAnsi="Bookman Old Style"/>
          <w:lang w:val="de-DE"/>
        </w:rPr>
        <w:br/>
        <w:t>3. Runde: 30.6. - 16:00    6. Runde: 3.7. - 16:00     9. Runde: 6.7. - 09:00</w:t>
      </w:r>
    </w:p>
    <w:p w14:paraId="2CD159B9" w14:textId="77777777" w:rsidR="0061253C" w:rsidRPr="00B06E03" w:rsidRDefault="00932F41">
      <w:pPr>
        <w:spacing w:after="0"/>
        <w:rPr>
          <w:rFonts w:ascii="Bookman Old Style" w:hAnsi="Bookman Old Style"/>
          <w:b/>
          <w:bCs/>
          <w:lang w:val="en-US"/>
        </w:rPr>
      </w:pPr>
      <w:r w:rsidRPr="00B06E03">
        <w:rPr>
          <w:rFonts w:ascii="Bookman Old Style" w:hAnsi="Bookman Old Style"/>
          <w:b/>
          <w:bCs/>
          <w:lang w:val="en-US"/>
        </w:rPr>
        <w:t>Preise:</w:t>
      </w:r>
      <w:r w:rsidRPr="00B06E03">
        <w:rPr>
          <w:rFonts w:ascii="Bookman Old Style" w:hAnsi="Bookman Old Style"/>
          <w:lang w:val="en-US"/>
        </w:rPr>
        <w:tab/>
      </w:r>
      <w:r w:rsidRPr="00B06E03">
        <w:rPr>
          <w:rFonts w:ascii="Bookman Old Style" w:hAnsi="Bookman Old Style"/>
          <w:lang w:val="en-US"/>
        </w:rPr>
        <w:tab/>
      </w:r>
      <w:r w:rsidRPr="00B06E03">
        <w:rPr>
          <w:rFonts w:ascii="Bookman Old Style" w:hAnsi="Bookman Old Style"/>
          <w:lang w:val="en-US"/>
        </w:rPr>
        <w:tab/>
      </w:r>
      <w:r w:rsidRPr="00B06E03">
        <w:rPr>
          <w:rFonts w:ascii="Bookman Old Style" w:hAnsi="Bookman Old Style"/>
          <w:lang w:val="en-US"/>
        </w:rPr>
        <w:tab/>
      </w:r>
      <w:r w:rsidRPr="00B06E03">
        <w:rPr>
          <w:rFonts w:ascii="Bookman Old Style" w:hAnsi="Bookman Old Style"/>
          <w:lang w:val="en-US"/>
        </w:rPr>
        <w:tab/>
      </w:r>
      <w:r w:rsidRPr="00B06E03">
        <w:rPr>
          <w:rFonts w:ascii="Bookman Old Style" w:hAnsi="Bookman Old Style"/>
          <w:b/>
          <w:bCs/>
          <w:lang w:val="en-US"/>
        </w:rPr>
        <w:t>Turnier A</w:t>
      </w:r>
      <w:r w:rsidRPr="00B06E03">
        <w:rPr>
          <w:rFonts w:ascii="Bookman Old Style" w:hAnsi="Bookman Old Style"/>
          <w:b/>
          <w:bCs/>
          <w:lang w:val="en-US"/>
        </w:rPr>
        <w:tab/>
      </w:r>
      <w:r w:rsidRPr="00B06E03">
        <w:rPr>
          <w:rFonts w:ascii="Bookman Old Style" w:hAnsi="Bookman Old Style"/>
          <w:b/>
          <w:bCs/>
          <w:lang w:val="en-US"/>
        </w:rPr>
        <w:tab/>
        <w:t>Turnier B</w:t>
      </w:r>
      <w:r w:rsidRPr="00B06E03">
        <w:rPr>
          <w:rFonts w:ascii="Bookman Old Style" w:hAnsi="Bookman Old Style"/>
          <w:b/>
          <w:bCs/>
          <w:lang w:val="en-US"/>
        </w:rPr>
        <w:tab/>
      </w:r>
      <w:r w:rsidRPr="00B06E03">
        <w:rPr>
          <w:rFonts w:ascii="Bookman Old Style" w:hAnsi="Bookman Old Style"/>
          <w:b/>
          <w:bCs/>
          <w:lang w:val="en-US"/>
        </w:rPr>
        <w:tab/>
        <w:t>Turnier C</w:t>
      </w:r>
    </w:p>
    <w:p w14:paraId="766BE9EB" w14:textId="77777777" w:rsidR="0061253C" w:rsidRPr="00B06E03" w:rsidRDefault="0061253C">
      <w:pPr>
        <w:spacing w:after="0"/>
        <w:rPr>
          <w:rFonts w:ascii="Bookman Old Style" w:hAnsi="Bookman Old Style"/>
          <w:sz w:val="4"/>
          <w:szCs w:val="4"/>
          <w:lang w:val="en-US"/>
        </w:rPr>
      </w:pPr>
    </w:p>
    <w:p w14:paraId="24F9C2CD" w14:textId="77777777" w:rsidR="0061253C" w:rsidRPr="00B06E03" w:rsidRDefault="00932F41">
      <w:pPr>
        <w:spacing w:after="0" w:line="240" w:lineRule="auto"/>
        <w:ind w:left="1416" w:firstLine="708"/>
        <w:rPr>
          <w:rFonts w:ascii="Bookman Old Style" w:hAnsi="Bookman Old Style"/>
          <w:sz w:val="20"/>
          <w:szCs w:val="20"/>
          <w:lang w:val="en-US"/>
        </w:rPr>
      </w:pPr>
      <w:r w:rsidRPr="00B06E03">
        <w:rPr>
          <w:rFonts w:ascii="Bookman Old Style" w:hAnsi="Bookman Old Style"/>
          <w:lang w:val="en-US"/>
        </w:rPr>
        <w:t xml:space="preserve">  </w:t>
      </w:r>
      <w:r w:rsidRPr="00B06E03">
        <w:rPr>
          <w:rFonts w:ascii="Bookman Old Style" w:hAnsi="Bookman Old Style"/>
          <w:sz w:val="20"/>
          <w:szCs w:val="20"/>
          <w:lang w:val="en-US"/>
        </w:rPr>
        <w:t>1. Preis:</w:t>
      </w:r>
      <w:r w:rsidRPr="00B06E03">
        <w:rPr>
          <w:rFonts w:ascii="Bookman Old Style" w:hAnsi="Bookman Old Style"/>
          <w:sz w:val="20"/>
          <w:szCs w:val="20"/>
          <w:lang w:val="en-US"/>
        </w:rPr>
        <w:tab/>
      </w:r>
      <w:r w:rsidRPr="00B06E03">
        <w:rPr>
          <w:rFonts w:ascii="Bookman Old Style" w:hAnsi="Bookman Old Style"/>
          <w:sz w:val="20"/>
          <w:szCs w:val="20"/>
          <w:lang w:val="en-US"/>
        </w:rPr>
        <w:tab/>
        <w:t>15.000 CZK</w:t>
      </w:r>
      <w:r w:rsidRPr="00B06E03">
        <w:rPr>
          <w:rFonts w:ascii="Bookman Old Style" w:hAnsi="Bookman Old Style"/>
          <w:sz w:val="20"/>
          <w:szCs w:val="20"/>
          <w:lang w:val="en-US"/>
        </w:rPr>
        <w:tab/>
      </w:r>
      <w:r w:rsidRPr="00B06E03">
        <w:rPr>
          <w:rFonts w:ascii="Bookman Old Style" w:hAnsi="Bookman Old Style"/>
          <w:sz w:val="20"/>
          <w:szCs w:val="20"/>
          <w:lang w:val="en-US"/>
        </w:rPr>
        <w:tab/>
        <w:t>4.000 CZK</w:t>
      </w:r>
      <w:r w:rsidRPr="00B06E03">
        <w:rPr>
          <w:rFonts w:ascii="Bookman Old Style" w:hAnsi="Bookman Old Style"/>
          <w:sz w:val="20"/>
          <w:szCs w:val="20"/>
          <w:lang w:val="en-US"/>
        </w:rPr>
        <w:tab/>
      </w:r>
      <w:r w:rsidRPr="00B06E03">
        <w:rPr>
          <w:rFonts w:ascii="Bookman Old Style" w:hAnsi="Bookman Old Style"/>
          <w:sz w:val="20"/>
          <w:szCs w:val="20"/>
          <w:lang w:val="en-US"/>
        </w:rPr>
        <w:tab/>
        <w:t>4.000 CZK</w:t>
      </w:r>
    </w:p>
    <w:p w14:paraId="1CB2F1A4" w14:textId="77777777" w:rsidR="0061253C" w:rsidRPr="00B06E03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 w:rsidRPr="00B06E03">
        <w:rPr>
          <w:rFonts w:ascii="Bookman Old Style" w:hAnsi="Bookman Old Style"/>
          <w:sz w:val="20"/>
          <w:szCs w:val="20"/>
          <w:lang w:val="en-US"/>
        </w:rPr>
        <w:t xml:space="preserve">  2. Preis:</w:t>
      </w:r>
      <w:r w:rsidRPr="00B06E03">
        <w:rPr>
          <w:rFonts w:ascii="Bookman Old Style" w:hAnsi="Bookman Old Style"/>
          <w:sz w:val="20"/>
          <w:szCs w:val="20"/>
          <w:lang w:val="en-US"/>
        </w:rPr>
        <w:tab/>
      </w:r>
      <w:r w:rsidRPr="00B06E03">
        <w:rPr>
          <w:rFonts w:ascii="Bookman Old Style" w:hAnsi="Bookman Old Style"/>
          <w:sz w:val="20"/>
          <w:szCs w:val="20"/>
          <w:lang w:val="en-US"/>
        </w:rPr>
        <w:tab/>
        <w:t>10.000 CZK</w:t>
      </w:r>
      <w:r w:rsidRPr="00B06E03">
        <w:rPr>
          <w:rFonts w:ascii="Bookman Old Style" w:hAnsi="Bookman Old Style"/>
          <w:sz w:val="20"/>
          <w:szCs w:val="20"/>
          <w:lang w:val="en-US"/>
        </w:rPr>
        <w:tab/>
      </w:r>
      <w:r w:rsidRPr="00B06E03">
        <w:rPr>
          <w:rFonts w:ascii="Bookman Old Style" w:hAnsi="Bookman Old Style"/>
          <w:sz w:val="20"/>
          <w:szCs w:val="20"/>
          <w:lang w:val="en-US"/>
        </w:rPr>
        <w:tab/>
        <w:t>3.000 CZK</w:t>
      </w:r>
      <w:r w:rsidRPr="00B06E03">
        <w:rPr>
          <w:rFonts w:ascii="Bookman Old Style" w:hAnsi="Bookman Old Style"/>
          <w:sz w:val="20"/>
          <w:szCs w:val="20"/>
          <w:lang w:val="en-US"/>
        </w:rPr>
        <w:tab/>
      </w:r>
      <w:r w:rsidRPr="00B06E03">
        <w:rPr>
          <w:rFonts w:ascii="Bookman Old Style" w:hAnsi="Bookman Old Style"/>
          <w:sz w:val="20"/>
          <w:szCs w:val="20"/>
          <w:lang w:val="en-US"/>
        </w:rPr>
        <w:tab/>
        <w:t>3.000 CZK</w:t>
      </w:r>
    </w:p>
    <w:p w14:paraId="17ECD8C7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 w:rsidRPr="00B06E03">
        <w:rPr>
          <w:rFonts w:ascii="Bookman Old Style" w:hAnsi="Bookman Old Style"/>
          <w:sz w:val="20"/>
          <w:szCs w:val="20"/>
          <w:lang w:val="en-US"/>
        </w:rPr>
        <w:t xml:space="preserve">  </w:t>
      </w:r>
      <w:r>
        <w:rPr>
          <w:rFonts w:ascii="Bookman Old Style" w:hAnsi="Bookman Old Style"/>
          <w:sz w:val="20"/>
          <w:szCs w:val="20"/>
          <w:lang w:val="en-US"/>
        </w:rPr>
        <w:t>3.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7.000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2.000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2.000 CZK</w:t>
      </w:r>
    </w:p>
    <w:p w14:paraId="7445069B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4.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5.000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1.700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1.700 CZK</w:t>
      </w:r>
    </w:p>
    <w:p w14:paraId="171B70FB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5.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4.000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1.500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1.500 CZK</w:t>
      </w:r>
    </w:p>
    <w:p w14:paraId="12CA0CA7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6.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3.000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1.300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1.300 CZK</w:t>
      </w:r>
    </w:p>
    <w:p w14:paraId="6C54105F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7.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2.400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1.200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1.200 CZK</w:t>
      </w:r>
    </w:p>
    <w:p w14:paraId="70050512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8.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1.800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1.100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1.100 CZK</w:t>
      </w:r>
    </w:p>
    <w:p w14:paraId="0BA0676C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9.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 xml:space="preserve">  1.600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1.000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>1.000 CZK</w:t>
      </w:r>
    </w:p>
    <w:p w14:paraId="23AC52A8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10.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1.400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900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900 CZK</w:t>
      </w:r>
    </w:p>
    <w:p w14:paraId="24EBC841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11.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1.200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800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800 CZK</w:t>
      </w:r>
    </w:p>
    <w:p w14:paraId="046E3B8F" w14:textId="77777777" w:rsidR="0061253C" w:rsidRDefault="00932F41">
      <w:pPr>
        <w:spacing w:after="0" w:line="240" w:lineRule="auto"/>
        <w:ind w:left="2130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12. Preis: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1.000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700 CZK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  <w:t xml:space="preserve">   700 CZK</w:t>
      </w:r>
    </w:p>
    <w:p w14:paraId="13EF9D8A" w14:textId="77777777" w:rsidR="0061253C" w:rsidRDefault="0061253C">
      <w:pPr>
        <w:spacing w:after="0"/>
        <w:ind w:left="2130"/>
        <w:rPr>
          <w:rFonts w:ascii="Bookman Old Style" w:hAnsi="Bookman Old Style"/>
          <w:sz w:val="8"/>
          <w:szCs w:val="8"/>
          <w:lang w:val="en-US"/>
        </w:rPr>
      </w:pPr>
    </w:p>
    <w:p w14:paraId="6A7B80A3" w14:textId="77777777" w:rsidR="0061253C" w:rsidRDefault="00932F41">
      <w:pPr>
        <w:pStyle w:val="Odstavecseseznamem"/>
        <w:numPr>
          <w:ilvl w:val="0"/>
          <w:numId w:val="2"/>
        </w:numPr>
        <w:spacing w:after="0" w:line="240" w:lineRule="auto"/>
        <w:ind w:left="2489" w:hanging="357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Frau: 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1.000 CZK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700 CZK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700 CZK</w:t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</w:t>
      </w:r>
    </w:p>
    <w:p w14:paraId="1F02CE53" w14:textId="77777777" w:rsidR="0061253C" w:rsidRDefault="00932F41">
      <w:pPr>
        <w:pStyle w:val="Odstavecseseznamem"/>
        <w:numPr>
          <w:ilvl w:val="0"/>
          <w:numId w:val="2"/>
        </w:numPr>
        <w:spacing w:after="0" w:line="240" w:lineRule="auto"/>
        <w:ind w:left="2489" w:hanging="357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>Frau: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 xml:space="preserve">     700 CZK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500 CZK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500 CZK</w:t>
      </w:r>
    </w:p>
    <w:p w14:paraId="49B20937" w14:textId="77777777" w:rsidR="0061253C" w:rsidRDefault="00932F41">
      <w:pPr>
        <w:pStyle w:val="Odstavecseseznamem"/>
        <w:numPr>
          <w:ilvl w:val="0"/>
          <w:numId w:val="2"/>
        </w:numPr>
        <w:spacing w:after="0" w:line="240" w:lineRule="auto"/>
        <w:ind w:left="2489" w:hanging="357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>Frau: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  500 CZK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300 CZK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 300 CZK</w:t>
      </w:r>
      <w:r>
        <w:rPr>
          <w:rFonts w:ascii="Bookman Old Style" w:hAnsi="Bookman Old Style"/>
          <w:sz w:val="20"/>
          <w:szCs w:val="20"/>
          <w:lang w:val="de-DE"/>
        </w:rPr>
        <w:tab/>
      </w:r>
    </w:p>
    <w:p w14:paraId="4E184C43" w14:textId="77777777" w:rsidR="0061253C" w:rsidRDefault="0061253C">
      <w:pPr>
        <w:spacing w:after="0"/>
        <w:ind w:left="2130"/>
        <w:rPr>
          <w:rFonts w:ascii="Bookman Old Style" w:hAnsi="Bookman Old Style"/>
          <w:sz w:val="20"/>
          <w:szCs w:val="20"/>
          <w:lang w:val="de-DE"/>
        </w:rPr>
      </w:pPr>
    </w:p>
    <w:p w14:paraId="1532728B" w14:textId="77777777" w:rsidR="0061253C" w:rsidRDefault="00932F41">
      <w:pPr>
        <w:spacing w:after="0" w:line="240" w:lineRule="auto"/>
        <w:jc w:val="both"/>
        <w:rPr>
          <w:rFonts w:ascii="Bookman Old Style" w:hAnsi="Bookman Old Style"/>
          <w:iCs/>
          <w:lang w:val="de-DE"/>
        </w:rPr>
      </w:pPr>
      <w:r>
        <w:rPr>
          <w:rFonts w:ascii="Bookman Old Style" w:hAnsi="Bookman Old Style"/>
          <w:b/>
          <w:lang w:val="de-DE"/>
        </w:rPr>
        <w:t xml:space="preserve">Mannschafts-        </w:t>
      </w:r>
      <w:r>
        <w:rPr>
          <w:rFonts w:ascii="Bookman Old Style" w:hAnsi="Bookman Old Style"/>
          <w:bCs/>
          <w:lang w:val="de-DE"/>
        </w:rPr>
        <w:t xml:space="preserve">4 </w:t>
      </w:r>
      <w:r>
        <w:rPr>
          <w:rFonts w:ascii="Bookman Old Style" w:hAnsi="Bookman Old Style"/>
          <w:iCs/>
          <w:lang w:val="de-DE"/>
        </w:rPr>
        <w:t>Spieler eines Vereins. Der beste Verein im Turnier A gewinnt 2000 CZK,</w:t>
      </w:r>
    </w:p>
    <w:p w14:paraId="4B610DEB" w14:textId="77777777" w:rsidR="0061253C" w:rsidRDefault="00932F41">
      <w:pPr>
        <w:spacing w:after="80"/>
        <w:jc w:val="both"/>
        <w:rPr>
          <w:rFonts w:ascii="Bookman Old Style" w:hAnsi="Bookman Old Style"/>
          <w:iCs/>
          <w:lang w:val="de-DE"/>
        </w:rPr>
      </w:pPr>
      <w:r>
        <w:rPr>
          <w:rFonts w:ascii="Bookman Old Style" w:hAnsi="Bookman Old Style"/>
          <w:b/>
          <w:lang w:val="de-DE"/>
        </w:rPr>
        <w:t xml:space="preserve">wettbewerb: </w:t>
      </w:r>
      <w:r>
        <w:rPr>
          <w:rFonts w:ascii="Bookman Old Style" w:hAnsi="Bookman Old Style"/>
          <w:b/>
          <w:lang w:val="de-DE"/>
        </w:rPr>
        <w:tab/>
      </w:r>
      <w:r>
        <w:rPr>
          <w:rFonts w:ascii="Bookman Old Style" w:hAnsi="Bookman Old Style"/>
          <w:iCs/>
          <w:lang w:val="de-DE"/>
        </w:rPr>
        <w:t>im Turnier B 1000 CZK</w:t>
      </w:r>
    </w:p>
    <w:p w14:paraId="655FDEE3" w14:textId="77777777" w:rsidR="0061253C" w:rsidRDefault="0061253C">
      <w:pPr>
        <w:spacing w:after="80"/>
        <w:ind w:left="2124"/>
        <w:rPr>
          <w:rFonts w:ascii="Bookman Old Style" w:hAnsi="Bookman Old Style"/>
          <w:i/>
          <w:sz w:val="8"/>
          <w:szCs w:val="8"/>
          <w:lang w:val="de-DE"/>
        </w:rPr>
      </w:pPr>
    </w:p>
    <w:p w14:paraId="29F6A799" w14:textId="77777777" w:rsidR="0061253C" w:rsidRDefault="00932F41">
      <w:pPr>
        <w:tabs>
          <w:tab w:val="right" w:pos="992"/>
          <w:tab w:val="left" w:pos="1055"/>
        </w:tabs>
        <w:spacing w:after="80"/>
        <w:ind w:left="2124" w:hanging="2124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b/>
          <w:bCs/>
          <w:lang w:val="de-DE"/>
        </w:rPr>
        <w:t>Sachpreise:</w:t>
      </w:r>
      <w:r>
        <w:rPr>
          <w:rFonts w:ascii="Bookman Old Style" w:hAnsi="Bookman Old Style"/>
          <w:lang w:val="de-DE"/>
        </w:rPr>
        <w:tab/>
        <w:t>Für die besten Schüler und Jugendlichen (U8, U10, U12, U14 und U16) im A + B Turnier. Weiterhin erhalten der jüngste und der älteste Teilnehmer einen Preis.</w:t>
      </w:r>
    </w:p>
    <w:p w14:paraId="76885918" w14:textId="77777777" w:rsidR="0061253C" w:rsidRDefault="00932F41">
      <w:pPr>
        <w:tabs>
          <w:tab w:val="right" w:pos="992"/>
          <w:tab w:val="left" w:pos="1055"/>
        </w:tabs>
        <w:spacing w:after="80"/>
        <w:ind w:left="2124" w:hanging="2124"/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Startgeld:</w:t>
      </w:r>
      <w:r>
        <w:rPr>
          <w:rFonts w:ascii="Bookman Old Style" w:hAnsi="Bookman Old Style"/>
          <w:b/>
          <w:bCs/>
          <w:lang w:val="en-US"/>
        </w:rPr>
        <w:tab/>
        <w:t xml:space="preserve">Turnier A </w:t>
      </w:r>
      <w:r>
        <w:rPr>
          <w:rFonts w:ascii="Bookman Old Style" w:hAnsi="Bookman Old Style"/>
          <w:b/>
          <w:bCs/>
          <w:lang w:val="en-US"/>
        </w:rPr>
        <w:tab/>
      </w:r>
      <w:r>
        <w:rPr>
          <w:rFonts w:ascii="Bookman Old Style" w:hAnsi="Bookman Old Style"/>
          <w:b/>
          <w:bCs/>
          <w:lang w:val="en-US"/>
        </w:rPr>
        <w:tab/>
      </w:r>
      <w:r>
        <w:rPr>
          <w:rFonts w:ascii="Bookman Old Style" w:hAnsi="Bookman Old Style"/>
          <w:b/>
          <w:bCs/>
          <w:lang w:val="en-US"/>
        </w:rPr>
        <w:tab/>
        <w:t xml:space="preserve">  Turnier B </w:t>
      </w:r>
      <w:r>
        <w:rPr>
          <w:rFonts w:ascii="Bookman Old Style" w:hAnsi="Bookman Old Style"/>
          <w:b/>
          <w:bCs/>
          <w:lang w:val="en-US"/>
        </w:rPr>
        <w:tab/>
      </w:r>
      <w:r>
        <w:rPr>
          <w:rFonts w:ascii="Bookman Old Style" w:hAnsi="Bookman Old Style"/>
          <w:b/>
          <w:bCs/>
          <w:lang w:val="en-US"/>
        </w:rPr>
        <w:tab/>
      </w:r>
      <w:r>
        <w:rPr>
          <w:rFonts w:ascii="Bookman Old Style" w:hAnsi="Bookman Old Style"/>
          <w:b/>
          <w:bCs/>
          <w:lang w:val="en-US"/>
        </w:rPr>
        <w:tab/>
        <w:t xml:space="preserve">  Turnier C</w:t>
      </w:r>
    </w:p>
    <w:p w14:paraId="67CED69E" w14:textId="77777777" w:rsidR="0061253C" w:rsidRDefault="00932F41">
      <w:pPr>
        <w:spacing w:after="40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         </w:t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en-US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 xml:space="preserve">(ELO FIDE) 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ab/>
        <w:t xml:space="preserve">  (ELO FIDE oder CZ)</w:t>
      </w:r>
      <w:r>
        <w:rPr>
          <w:rFonts w:ascii="Bookman Old Style" w:hAnsi="Bookman Old Style"/>
          <w:sz w:val="20"/>
          <w:szCs w:val="20"/>
          <w:lang w:val="de-DE"/>
        </w:rPr>
        <w:tab/>
      </w:r>
      <w:r>
        <w:rPr>
          <w:rFonts w:ascii="Bookman Old Style" w:hAnsi="Bookman Old Style"/>
          <w:sz w:val="20"/>
          <w:szCs w:val="20"/>
          <w:lang w:val="de-DE"/>
        </w:rPr>
        <w:t xml:space="preserve">          (keine ELO Begrenzung)</w:t>
      </w:r>
    </w:p>
    <w:p w14:paraId="050C50A1" w14:textId="77777777" w:rsidR="0061253C" w:rsidRDefault="00932F41">
      <w:pPr>
        <w:spacing w:after="0" w:line="240" w:lineRule="auto"/>
        <w:ind w:left="4248" w:firstLine="708"/>
        <w:rPr>
          <w:rFonts w:ascii="Bookman Old Style" w:hAnsi="Bookman Old Style"/>
          <w:sz w:val="4"/>
          <w:szCs w:val="4"/>
          <w:lang w:val="de-DE"/>
        </w:rPr>
      </w:pPr>
      <w:r>
        <w:rPr>
          <w:rFonts w:ascii="Bookman Old Style" w:hAnsi="Bookman Old Style"/>
          <w:sz w:val="4"/>
          <w:szCs w:val="4"/>
          <w:lang w:val="de-DE"/>
        </w:rPr>
        <w:tab/>
      </w:r>
    </w:p>
    <w:p w14:paraId="447DF32D" w14:textId="77777777" w:rsidR="0061253C" w:rsidRDefault="00932F41">
      <w:pPr>
        <w:spacing w:after="0" w:line="240" w:lineRule="auto"/>
        <w:ind w:left="1415" w:firstLine="709"/>
        <w:rPr>
          <w:rStyle w:val="hgkelc"/>
          <w:rFonts w:ascii="Bookman Old Style" w:hAnsi="Bookman Old Style"/>
          <w:lang w:val="de-DE"/>
        </w:rPr>
      </w:pPr>
      <w:r>
        <w:rPr>
          <w:rStyle w:val="hgkelc"/>
          <w:rFonts w:ascii="Bookman Old Style" w:hAnsi="Bookman Old Style"/>
          <w:lang w:val="de-DE"/>
        </w:rPr>
        <w:t>2300 und mehr     0 €</w:t>
      </w:r>
      <w:r>
        <w:rPr>
          <w:rStyle w:val="hgkelc"/>
          <w:rFonts w:ascii="Bookman Old Style" w:hAnsi="Bookman Old Style"/>
          <w:lang w:val="de-DE"/>
        </w:rPr>
        <w:tab/>
        <w:t xml:space="preserve">  0-2000 : </w:t>
      </w:r>
      <w:r>
        <w:rPr>
          <w:rStyle w:val="hgkelc"/>
          <w:rFonts w:ascii="Bookman Old Style" w:hAnsi="Bookman Old Style"/>
          <w:lang w:val="de-DE"/>
        </w:rPr>
        <w:tab/>
        <w:t>32 €</w:t>
      </w:r>
      <w:r>
        <w:rPr>
          <w:rStyle w:val="hgkelc"/>
          <w:rFonts w:ascii="Bookman Old Style" w:hAnsi="Bookman Old Style"/>
          <w:lang w:val="de-DE"/>
        </w:rPr>
        <w:tab/>
        <w:t xml:space="preserve">    </w:t>
      </w:r>
      <w:r>
        <w:rPr>
          <w:rStyle w:val="hgkelc"/>
          <w:rFonts w:ascii="Bookman Old Style" w:hAnsi="Bookman Old Style"/>
          <w:lang w:val="de-DE"/>
        </w:rPr>
        <w:tab/>
      </w:r>
      <w:r>
        <w:rPr>
          <w:rStyle w:val="hgkelc"/>
          <w:rFonts w:ascii="Bookman Old Style" w:hAnsi="Bookman Old Style"/>
          <w:sz w:val="20"/>
          <w:szCs w:val="20"/>
          <w:lang w:val="de-DE"/>
        </w:rPr>
        <w:t xml:space="preserve">Jg. 1975 und älter: </w:t>
      </w:r>
      <w:r>
        <w:rPr>
          <w:rStyle w:val="hgkelc"/>
          <w:rFonts w:ascii="Bookman Old Style" w:hAnsi="Bookman Old Style"/>
          <w:lang w:val="de-DE"/>
        </w:rPr>
        <w:t xml:space="preserve"> 32 €</w:t>
      </w:r>
    </w:p>
    <w:p w14:paraId="2EE6D227" w14:textId="77777777" w:rsidR="0061253C" w:rsidRDefault="00932F41">
      <w:pPr>
        <w:spacing w:after="0" w:line="240" w:lineRule="auto"/>
        <w:ind w:left="1415" w:firstLine="709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2200 – 2299        28 €</w:t>
      </w:r>
    </w:p>
    <w:p w14:paraId="6818DC9C" w14:textId="77777777" w:rsidR="0061253C" w:rsidRDefault="00932F41">
      <w:pPr>
        <w:spacing w:after="0" w:line="240" w:lineRule="auto"/>
        <w:ind w:left="1415" w:firstLine="709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2000 – 2199        36 €</w:t>
      </w:r>
    </w:p>
    <w:p w14:paraId="1CD44097" w14:textId="77777777" w:rsidR="0061253C" w:rsidRDefault="00932F41">
      <w:pPr>
        <w:spacing w:after="0" w:line="240" w:lineRule="auto"/>
        <w:ind w:left="1415" w:firstLine="709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1800 – 1999        44 €</w:t>
      </w:r>
    </w:p>
    <w:p w14:paraId="15BE9442" w14:textId="77777777" w:rsidR="0061253C" w:rsidRDefault="0061253C">
      <w:pPr>
        <w:spacing w:after="0" w:line="240" w:lineRule="auto"/>
        <w:ind w:left="1415" w:firstLine="709"/>
        <w:rPr>
          <w:rFonts w:ascii="Bookman Old Style" w:hAnsi="Bookman Old Style"/>
          <w:lang w:val="de-DE"/>
        </w:rPr>
      </w:pPr>
    </w:p>
    <w:p w14:paraId="4B4A72AE" w14:textId="77777777" w:rsidR="0061253C" w:rsidRDefault="00932F41">
      <w:pPr>
        <w:rPr>
          <w:rFonts w:ascii="Bookman Old Style" w:hAnsi="Bookman Old Style"/>
          <w:lang w:val="de-DE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C3C8BE8" wp14:editId="19D036D3">
            <wp:simplePos x="0" y="0"/>
            <wp:positionH relativeFrom="column">
              <wp:posOffset>7257415</wp:posOffset>
            </wp:positionH>
            <wp:positionV relativeFrom="paragraph">
              <wp:posOffset>323850</wp:posOffset>
            </wp:positionV>
            <wp:extent cx="1127760" cy="1125220"/>
            <wp:effectExtent l="0" t="0" r="0" b="0"/>
            <wp:wrapNone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63D3F393" wp14:editId="55342DB6">
            <wp:simplePos x="0" y="0"/>
            <wp:positionH relativeFrom="column">
              <wp:posOffset>4736465</wp:posOffset>
            </wp:positionH>
            <wp:positionV relativeFrom="paragraph">
              <wp:posOffset>38100</wp:posOffset>
            </wp:positionV>
            <wp:extent cx="1866900" cy="962025"/>
            <wp:effectExtent l="0" t="0" r="0" b="0"/>
            <wp:wrapNone/>
            <wp:docPr id="10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lang w:val="de-DE"/>
        </w:rPr>
        <w:t>Startgeldermäßigung</w:t>
      </w:r>
      <w:r>
        <w:rPr>
          <w:rFonts w:ascii="Bookman Old Style" w:hAnsi="Bookman Old Style"/>
          <w:b/>
          <w:lang w:val="de-DE"/>
        </w:rPr>
        <w:t xml:space="preserve"> </w:t>
      </w:r>
      <w:r>
        <w:rPr>
          <w:rFonts w:ascii="Bookman Old Style" w:hAnsi="Bookman Old Style"/>
          <w:lang w:val="de-DE"/>
        </w:rPr>
        <w:t>(darf kumuliert werden):</w:t>
      </w:r>
    </w:p>
    <w:p w14:paraId="021E5ABA" w14:textId="77777777" w:rsidR="0061253C" w:rsidRDefault="00932F41">
      <w:pPr>
        <w:pStyle w:val="Seznamsodrkami"/>
        <w:ind w:left="1416" w:firstLine="708"/>
        <w:jc w:val="left"/>
        <w:rPr>
          <w:b w:val="0"/>
          <w:bCs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A.</w:t>
      </w:r>
      <w:r>
        <w:rPr>
          <w:b w:val="0"/>
          <w:bCs/>
          <w:i w:val="0"/>
          <w:iCs w:val="0"/>
          <w:sz w:val="22"/>
          <w:szCs w:val="22"/>
        </w:rPr>
        <w:t xml:space="preserve"> Jugend U16 (2009 und jünger)</w:t>
      </w:r>
      <w:r>
        <w:rPr>
          <w:b w:val="0"/>
          <w:bCs/>
          <w:i w:val="0"/>
          <w:iCs w:val="0"/>
          <w:sz w:val="22"/>
          <w:szCs w:val="22"/>
        </w:rPr>
        <w:tab/>
        <w:t>- 4 €</w:t>
      </w:r>
    </w:p>
    <w:p w14:paraId="618B390E" w14:textId="77777777" w:rsidR="0061253C" w:rsidRDefault="00932F41">
      <w:pPr>
        <w:pStyle w:val="Seznamsodrkami"/>
        <w:ind w:left="1416" w:firstLine="708"/>
        <w:jc w:val="left"/>
        <w:rPr>
          <w:b w:val="0"/>
          <w:bCs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B.</w:t>
      </w:r>
      <w:r>
        <w:rPr>
          <w:b w:val="0"/>
          <w:bCs/>
          <w:i w:val="0"/>
          <w:iCs w:val="0"/>
          <w:sz w:val="22"/>
          <w:szCs w:val="22"/>
        </w:rPr>
        <w:t xml:space="preserve"> Frauen</w:t>
      </w:r>
      <w:r>
        <w:rPr>
          <w:b w:val="0"/>
          <w:bCs/>
          <w:i w:val="0"/>
          <w:iCs w:val="0"/>
          <w:sz w:val="22"/>
          <w:szCs w:val="22"/>
        </w:rPr>
        <w:tab/>
      </w:r>
      <w:r>
        <w:rPr>
          <w:b w:val="0"/>
          <w:bCs/>
          <w:i w:val="0"/>
          <w:iCs w:val="0"/>
          <w:sz w:val="22"/>
          <w:szCs w:val="22"/>
        </w:rPr>
        <w:tab/>
      </w:r>
      <w:r>
        <w:rPr>
          <w:b w:val="0"/>
          <w:bCs/>
          <w:i w:val="0"/>
          <w:iCs w:val="0"/>
          <w:sz w:val="22"/>
          <w:szCs w:val="22"/>
        </w:rPr>
        <w:tab/>
      </w:r>
      <w:r>
        <w:rPr>
          <w:b w:val="0"/>
          <w:bCs/>
          <w:i w:val="0"/>
          <w:iCs w:val="0"/>
          <w:sz w:val="22"/>
          <w:szCs w:val="22"/>
        </w:rPr>
        <w:tab/>
      </w:r>
      <w:r>
        <w:rPr>
          <w:b w:val="0"/>
          <w:bCs/>
          <w:i w:val="0"/>
          <w:iCs w:val="0"/>
          <w:sz w:val="22"/>
          <w:szCs w:val="22"/>
        </w:rPr>
        <w:tab/>
        <w:t>- 4 €</w:t>
      </w:r>
    </w:p>
    <w:p w14:paraId="3518C3BA" w14:textId="77777777" w:rsidR="0061253C" w:rsidRDefault="00932F41">
      <w:pPr>
        <w:pStyle w:val="Seznamsodrkami"/>
        <w:ind w:left="2124"/>
        <w:jc w:val="left"/>
        <w:rPr>
          <w:b w:val="0"/>
          <w:bCs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C.</w:t>
      </w:r>
      <w:r>
        <w:rPr>
          <w:b w:val="0"/>
          <w:bCs/>
          <w:i w:val="0"/>
          <w:iCs w:val="0"/>
          <w:sz w:val="22"/>
          <w:szCs w:val="22"/>
        </w:rPr>
        <w:t xml:space="preserve"> Teilnehmer des Vorjahres </w:t>
      </w:r>
      <w:r>
        <w:rPr>
          <w:b w:val="0"/>
          <w:bCs/>
          <w:i w:val="0"/>
          <w:iCs w:val="0"/>
          <w:sz w:val="22"/>
          <w:szCs w:val="22"/>
        </w:rPr>
        <w:tab/>
      </w:r>
      <w:r>
        <w:rPr>
          <w:b w:val="0"/>
          <w:bCs/>
          <w:i w:val="0"/>
          <w:iCs w:val="0"/>
          <w:sz w:val="22"/>
          <w:szCs w:val="22"/>
        </w:rPr>
        <w:tab/>
        <w:t>- 4 €</w:t>
      </w:r>
    </w:p>
    <w:p w14:paraId="121987CC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                             D.</w:t>
      </w:r>
      <w:r>
        <w:rPr>
          <w:b w:val="0"/>
          <w:bCs/>
          <w:i w:val="0"/>
          <w:iCs w:val="0"/>
          <w:sz w:val="22"/>
          <w:szCs w:val="22"/>
        </w:rPr>
        <w:t xml:space="preserve"> Senioren (1960 und älter) </w:t>
      </w:r>
      <w:r>
        <w:rPr>
          <w:b w:val="0"/>
          <w:bCs/>
          <w:i w:val="0"/>
          <w:iCs w:val="0"/>
          <w:sz w:val="22"/>
          <w:szCs w:val="22"/>
        </w:rPr>
        <w:tab/>
      </w:r>
      <w:r>
        <w:rPr>
          <w:b w:val="0"/>
          <w:bCs/>
          <w:i w:val="0"/>
          <w:iCs w:val="0"/>
          <w:sz w:val="22"/>
          <w:szCs w:val="22"/>
        </w:rPr>
        <w:tab/>
        <w:t>- 4 €</w:t>
      </w:r>
    </w:p>
    <w:p w14:paraId="787B4CB0" w14:textId="77777777" w:rsidR="0061253C" w:rsidRDefault="0061253C">
      <w:pPr>
        <w:pStyle w:val="Seznamsodrkami"/>
        <w:jc w:val="left"/>
        <w:rPr>
          <w:sz w:val="22"/>
          <w:szCs w:val="22"/>
        </w:rPr>
      </w:pPr>
    </w:p>
    <w:p w14:paraId="2D39E2E4" w14:textId="77777777" w:rsidR="0061253C" w:rsidRDefault="0061253C">
      <w:pPr>
        <w:pStyle w:val="Seznamsodrkami"/>
        <w:jc w:val="left"/>
        <w:rPr>
          <w:sz w:val="22"/>
          <w:szCs w:val="22"/>
        </w:rPr>
      </w:pPr>
    </w:p>
    <w:p w14:paraId="20C20E7C" w14:textId="77777777" w:rsidR="0061253C" w:rsidRDefault="00932F41">
      <w:pPr>
        <w:tabs>
          <w:tab w:val="right" w:pos="992"/>
          <w:tab w:val="left" w:pos="1055"/>
        </w:tabs>
        <w:spacing w:after="80"/>
        <w:jc w:val="both"/>
        <w:rPr>
          <w:rFonts w:ascii="Bookman Old Style" w:hAnsi="Bookman Old Style"/>
          <w:b/>
          <w:sz w:val="26"/>
          <w:szCs w:val="26"/>
          <w:u w:val="single"/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5080" distB="5080" distL="5080" distR="5080" simplePos="0" relativeHeight="10" behindDoc="0" locked="0" layoutInCell="1" allowOverlap="1" wp14:anchorId="4DCA7AC1" wp14:editId="6BD41D92">
                <wp:simplePos x="0" y="0"/>
                <wp:positionH relativeFrom="column">
                  <wp:posOffset>-205740</wp:posOffset>
                </wp:positionH>
                <wp:positionV relativeFrom="paragraph">
                  <wp:posOffset>-2514600</wp:posOffset>
                </wp:positionV>
                <wp:extent cx="0" cy="114300"/>
                <wp:effectExtent l="5080" t="5080" r="5080" b="5080"/>
                <wp:wrapNone/>
                <wp:docPr id="1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511B4" id="Přímá spojnice 1" o:spid="_x0000_s1026" style="position:absolute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6.2pt,-198pt" to="-16.2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"/>
            </w:pict>
          </mc:Fallback>
        </mc:AlternateContent>
      </w:r>
      <w:r>
        <w:rPr>
          <w:rFonts w:ascii="Bookman Old Style" w:hAnsi="Bookman Old Style"/>
          <w:b/>
          <w:sz w:val="26"/>
          <w:szCs w:val="26"/>
          <w:u w:val="single"/>
          <w:lang w:val="de-DE"/>
        </w:rPr>
        <w:t>Rahmenprogramm:</w:t>
      </w:r>
    </w:p>
    <w:p w14:paraId="4FB273BA" w14:textId="77777777" w:rsidR="0061253C" w:rsidRDefault="0061253C">
      <w:pPr>
        <w:tabs>
          <w:tab w:val="right" w:pos="992"/>
          <w:tab w:val="left" w:pos="1055"/>
        </w:tabs>
        <w:spacing w:after="80"/>
        <w:jc w:val="both"/>
        <w:rPr>
          <w:rFonts w:ascii="Bookman Old Style" w:hAnsi="Bookman Old Style"/>
          <w:b/>
          <w:sz w:val="8"/>
          <w:szCs w:val="8"/>
          <w:lang w:val="de-DE"/>
        </w:rPr>
      </w:pPr>
    </w:p>
    <w:p w14:paraId="0C0E87C1" w14:textId="68D23474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Schnellschachturnier: (Sonntag 29.6. ab 9</w:t>
      </w:r>
      <w:r w:rsidR="00B06E03">
        <w:rPr>
          <w:rFonts w:ascii="Bookman Old Style" w:hAnsi="Bookman Old Style"/>
          <w:b/>
          <w:lang w:val="de-DE"/>
        </w:rPr>
        <w:t>:</w:t>
      </w:r>
      <w:r>
        <w:rPr>
          <w:rFonts w:ascii="Bookman Old Style" w:hAnsi="Bookman Old Style"/>
          <w:b/>
          <w:lang w:val="de-DE"/>
        </w:rPr>
        <w:t>00)</w:t>
      </w:r>
    </w:p>
    <w:p w14:paraId="247AC125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CH-System, 7 Runden, 2 x </w:t>
      </w:r>
      <w:r>
        <w:rPr>
          <w:rFonts w:ascii="Bookman Old Style" w:hAnsi="Bookman Old Style"/>
          <w:sz w:val="20"/>
          <w:szCs w:val="20"/>
          <w:lang w:val="de-DE"/>
        </w:rPr>
        <w:t>15 min, Geldpreis (1000 CZK) und weiter Sachpreise, Open, Startgeld 4 €</w:t>
      </w:r>
    </w:p>
    <w:p w14:paraId="14506D9A" w14:textId="77777777" w:rsidR="0061253C" w:rsidRDefault="0061253C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8"/>
          <w:szCs w:val="8"/>
          <w:lang w:val="de-DE"/>
        </w:rPr>
      </w:pPr>
    </w:p>
    <w:p w14:paraId="6C897985" w14:textId="3C924405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Schnellschachturnier für Senioren: (Sonntag 29.6. ab 9</w:t>
      </w:r>
      <w:r w:rsidR="00B06E03">
        <w:rPr>
          <w:rFonts w:ascii="Bookman Old Style" w:hAnsi="Bookman Old Style"/>
          <w:b/>
          <w:lang w:val="de-DE"/>
        </w:rPr>
        <w:t>:</w:t>
      </w:r>
      <w:r>
        <w:rPr>
          <w:rFonts w:ascii="Bookman Old Style" w:hAnsi="Bookman Old Style"/>
          <w:b/>
          <w:lang w:val="de-DE"/>
        </w:rPr>
        <w:t>00)</w:t>
      </w:r>
    </w:p>
    <w:p w14:paraId="7107D594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CH-System, 7 Runden, 2 x 15 min, Geldpreis (1000 CZK) und weiter Sachpreise, </w:t>
      </w:r>
    </w:p>
    <w:p w14:paraId="54998F1E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Jahrgang 1960 und ältere, Startgeld 4 €</w:t>
      </w:r>
    </w:p>
    <w:p w14:paraId="22145196" w14:textId="77777777" w:rsidR="0061253C" w:rsidRDefault="0061253C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8"/>
          <w:szCs w:val="8"/>
          <w:lang w:val="de-DE"/>
        </w:rPr>
      </w:pPr>
    </w:p>
    <w:p w14:paraId="008A9940" w14:textId="37EF7933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Schnellschachturnier für die Jugend: (Sonntag 29.6. ab 9</w:t>
      </w:r>
      <w:r w:rsidR="00B06E03">
        <w:rPr>
          <w:rFonts w:ascii="Bookman Old Style" w:hAnsi="Bookman Old Style"/>
          <w:b/>
          <w:lang w:val="de-DE"/>
        </w:rPr>
        <w:t>:</w:t>
      </w:r>
      <w:r>
        <w:rPr>
          <w:rFonts w:ascii="Bookman Old Style" w:hAnsi="Bookman Old Style"/>
          <w:b/>
          <w:lang w:val="de-DE"/>
        </w:rPr>
        <w:t>00)</w:t>
      </w:r>
    </w:p>
    <w:p w14:paraId="6025D0BD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CH-System, 7 Runden, 2 x 15 min, Sachpreise für alle. Startgeld 4 €. </w:t>
      </w:r>
    </w:p>
    <w:p w14:paraId="25C5CE1C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Kategorie Mädchen und Jungen, Jahrgang 2011 und jünger </w:t>
      </w:r>
    </w:p>
    <w:p w14:paraId="3080D93F" w14:textId="77777777" w:rsidR="0061253C" w:rsidRDefault="0061253C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8"/>
          <w:szCs w:val="8"/>
          <w:lang w:val="de-DE"/>
        </w:rPr>
      </w:pPr>
    </w:p>
    <w:p w14:paraId="5A1B0DE4" w14:textId="7984DB5D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Tischtennisturnier: (Montag 30.6. ab 9</w:t>
      </w:r>
      <w:r w:rsidR="00B06E03">
        <w:rPr>
          <w:rFonts w:ascii="Bookman Old Style" w:hAnsi="Bookman Old Style"/>
          <w:b/>
          <w:lang w:val="de-DE"/>
        </w:rPr>
        <w:t>:</w:t>
      </w:r>
      <w:r>
        <w:rPr>
          <w:rFonts w:ascii="Bookman Old Style" w:hAnsi="Bookman Old Style"/>
          <w:b/>
          <w:lang w:val="de-DE"/>
        </w:rPr>
        <w:t>00)</w:t>
      </w:r>
    </w:p>
    <w:p w14:paraId="5AF0D305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Spielmodus wird nach Teilnehmeranzahl bestimmt, Sachpreise, Startgeld 2 €</w:t>
      </w:r>
    </w:p>
    <w:p w14:paraId="63DC55EF" w14:textId="77777777" w:rsidR="0061253C" w:rsidRDefault="0061253C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</w:p>
    <w:p w14:paraId="16D999FA" w14:textId="541068B6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Beachvolleyball: (Dienstag 1.7. ab 9</w:t>
      </w:r>
      <w:r w:rsidR="00B06E03">
        <w:rPr>
          <w:rFonts w:ascii="Bookman Old Style" w:hAnsi="Bookman Old Style"/>
          <w:b/>
          <w:lang w:val="de-DE"/>
        </w:rPr>
        <w:t>:</w:t>
      </w:r>
      <w:r>
        <w:rPr>
          <w:rFonts w:ascii="Bookman Old Style" w:hAnsi="Bookman Old Style"/>
          <w:b/>
          <w:lang w:val="de-DE"/>
        </w:rPr>
        <w:t>00)</w:t>
      </w:r>
    </w:p>
    <w:p w14:paraId="34F4D1BB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Nur beim guten Wetter. Spielmodus wird nach Teilnehmeranzahl bestimmt. Startgeld 6 € pro Team,</w:t>
      </w:r>
      <w:r>
        <w:rPr>
          <w:rFonts w:ascii="Bookman Old Style" w:hAnsi="Bookman Old Style"/>
          <w:sz w:val="20"/>
          <w:szCs w:val="20"/>
          <w:lang w:val="de-DE"/>
        </w:rPr>
        <w:br/>
        <w:t xml:space="preserve">   Sachpreise</w:t>
      </w:r>
    </w:p>
    <w:p w14:paraId="2F1EB878" w14:textId="77777777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 xml:space="preserve"> </w:t>
      </w:r>
    </w:p>
    <w:p w14:paraId="48979CA6" w14:textId="268F0B12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Fußballturnier: (Mittwoch 2.7. ab 9</w:t>
      </w:r>
      <w:r w:rsidR="00B06E03">
        <w:rPr>
          <w:rFonts w:ascii="Bookman Old Style" w:hAnsi="Bookman Old Style"/>
          <w:b/>
          <w:lang w:val="de-DE"/>
        </w:rPr>
        <w:t>:</w:t>
      </w:r>
      <w:r>
        <w:rPr>
          <w:rFonts w:ascii="Bookman Old Style" w:hAnsi="Bookman Old Style"/>
          <w:b/>
          <w:lang w:val="de-DE"/>
        </w:rPr>
        <w:t>00)</w:t>
      </w:r>
    </w:p>
    <w:p w14:paraId="7B6169F6" w14:textId="77777777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Spielmodus wird nach Teilnehmeranzahl bestimmt, Sachpreise, Startgeld 12 € pro Mannschaft </w:t>
      </w:r>
    </w:p>
    <w:p w14:paraId="632B0484" w14:textId="77777777" w:rsidR="0061253C" w:rsidRDefault="0061253C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8"/>
          <w:szCs w:val="8"/>
          <w:lang w:val="de-DE"/>
        </w:rPr>
      </w:pPr>
    </w:p>
    <w:p w14:paraId="0459296D" w14:textId="50B38B0E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Blitzturnier: (Freitag 4.7. ab 20</w:t>
      </w:r>
      <w:r w:rsidR="00B06E03">
        <w:rPr>
          <w:rFonts w:ascii="Bookman Old Style" w:hAnsi="Bookman Old Style"/>
          <w:b/>
          <w:lang w:val="de-DE"/>
        </w:rPr>
        <w:t>:</w:t>
      </w:r>
      <w:r>
        <w:rPr>
          <w:rFonts w:ascii="Bookman Old Style" w:hAnsi="Bookman Old Style"/>
          <w:b/>
          <w:lang w:val="de-DE"/>
        </w:rPr>
        <w:t>00)</w:t>
      </w:r>
    </w:p>
    <w:p w14:paraId="6B96FC88" w14:textId="16E2CDF1" w:rsidR="0061253C" w:rsidRDefault="00932F41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CH-System, 15 Runden, 2 x 3 min.+ 2 s, Geldpreis (1.000</w:t>
      </w:r>
      <w:r>
        <w:rPr>
          <w:rFonts w:ascii="Bookman Old Style" w:hAnsi="Bookman Old Style"/>
          <w:sz w:val="20"/>
          <w:szCs w:val="20"/>
          <w:lang w:val="de-DE"/>
        </w:rPr>
        <w:t xml:space="preserve"> </w:t>
      </w:r>
      <w:r w:rsidR="00867C8F">
        <w:rPr>
          <w:rFonts w:ascii="Bookman Old Style" w:hAnsi="Bookman Old Style"/>
          <w:sz w:val="20"/>
          <w:szCs w:val="20"/>
          <w:lang w:val="de-DE"/>
        </w:rPr>
        <w:t>CZK</w:t>
      </w:r>
      <w:r>
        <w:rPr>
          <w:rFonts w:ascii="Bookman Old Style" w:hAnsi="Bookman Old Style"/>
          <w:sz w:val="20"/>
          <w:szCs w:val="20"/>
          <w:lang w:val="de-DE"/>
        </w:rPr>
        <w:t>) und weiter Sachpreise, Startgeld 4 €</w:t>
      </w:r>
    </w:p>
    <w:p w14:paraId="1A62E79E" w14:textId="77777777" w:rsidR="0061253C" w:rsidRDefault="0061253C">
      <w:pPr>
        <w:tabs>
          <w:tab w:val="right" w:pos="992"/>
          <w:tab w:val="left" w:pos="1055"/>
        </w:tabs>
        <w:spacing w:after="40" w:line="240" w:lineRule="auto"/>
        <w:jc w:val="both"/>
        <w:rPr>
          <w:rFonts w:ascii="Bookman Old Style" w:hAnsi="Bookman Old Style"/>
          <w:sz w:val="8"/>
          <w:szCs w:val="8"/>
          <w:lang w:val="de-DE"/>
        </w:rPr>
      </w:pPr>
    </w:p>
    <w:p w14:paraId="5F5C55C3" w14:textId="77777777" w:rsidR="0061253C" w:rsidRDefault="00932F41">
      <w:pPr>
        <w:tabs>
          <w:tab w:val="right" w:pos="992"/>
          <w:tab w:val="left" w:pos="1055"/>
        </w:tabs>
        <w:spacing w:after="20" w:line="240" w:lineRule="auto"/>
        <w:jc w:val="both"/>
        <w:rPr>
          <w:rFonts w:ascii="Bookman Old Style" w:hAnsi="Bookman Old Style"/>
          <w:b/>
          <w:lang w:val="de-DE"/>
        </w:rPr>
      </w:pPr>
      <w:r>
        <w:rPr>
          <w:rFonts w:ascii="Bookman Old Style" w:hAnsi="Bookman Old Style"/>
          <w:b/>
          <w:lang w:val="de-DE"/>
        </w:rPr>
        <w:t>• Stadtführung in Klatovy</w:t>
      </w:r>
    </w:p>
    <w:p w14:paraId="745310F9" w14:textId="77777777" w:rsidR="0061253C" w:rsidRDefault="00932F41">
      <w:pPr>
        <w:tabs>
          <w:tab w:val="right" w:pos="992"/>
          <w:tab w:val="left" w:pos="1055"/>
        </w:tabs>
        <w:spacing w:after="0" w:line="360" w:lineRule="auto"/>
        <w:jc w:val="both"/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   Stadtführung durch die Altstadt mit Stadtführer. Termin wird noch bekannt gegeben.</w:t>
      </w:r>
    </w:p>
    <w:p w14:paraId="31BF1951" w14:textId="77777777" w:rsidR="0061253C" w:rsidRDefault="0061253C">
      <w:pPr>
        <w:tabs>
          <w:tab w:val="right" w:pos="992"/>
          <w:tab w:val="left" w:pos="1055"/>
        </w:tabs>
        <w:spacing w:after="80"/>
        <w:rPr>
          <w:rFonts w:ascii="Bookman Old Style" w:hAnsi="Bookman Old Style"/>
          <w:b/>
          <w:sz w:val="24"/>
          <w:szCs w:val="24"/>
          <w:u w:val="single"/>
          <w:lang w:val="de-DE"/>
        </w:rPr>
      </w:pPr>
    </w:p>
    <w:p w14:paraId="0B3B11D2" w14:textId="77777777" w:rsidR="0061253C" w:rsidRDefault="00932F41">
      <w:pPr>
        <w:tabs>
          <w:tab w:val="right" w:pos="992"/>
          <w:tab w:val="left" w:pos="1055"/>
        </w:tabs>
        <w:spacing w:after="80"/>
        <w:rPr>
          <w:rFonts w:ascii="Bookman Old Style" w:hAnsi="Bookman Old Style"/>
          <w:b/>
          <w:sz w:val="26"/>
          <w:szCs w:val="26"/>
          <w:u w:val="single"/>
          <w:lang w:val="de-DE"/>
        </w:rPr>
      </w:pPr>
      <w:r>
        <w:rPr>
          <w:rFonts w:ascii="Bookman Old Style" w:hAnsi="Bookman Old Style"/>
          <w:b/>
          <w:sz w:val="26"/>
          <w:szCs w:val="26"/>
          <w:u w:val="single"/>
          <w:lang w:val="de-DE"/>
        </w:rPr>
        <w:t>Weitere Informationen:</w:t>
      </w:r>
    </w:p>
    <w:p w14:paraId="74274D26" w14:textId="77777777" w:rsidR="0061253C" w:rsidRDefault="0061253C">
      <w:pPr>
        <w:pStyle w:val="Seznamsodrkami"/>
        <w:jc w:val="left"/>
        <w:rPr>
          <w:bCs/>
          <w:i w:val="0"/>
          <w:sz w:val="22"/>
          <w:szCs w:val="22"/>
        </w:rPr>
      </w:pPr>
    </w:p>
    <w:p w14:paraId="22C79CEC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Das ausgefüllte Anmeldeformular</w:t>
      </w:r>
      <w:r>
        <w:rPr>
          <w:b w:val="0"/>
          <w:bCs/>
          <w:i w:val="0"/>
          <w:sz w:val="22"/>
          <w:szCs w:val="22"/>
        </w:rPr>
        <w:t xml:space="preserve"> </w:t>
      </w:r>
      <w:r>
        <w:rPr>
          <w:b w:val="0"/>
          <w:i w:val="0"/>
          <w:sz w:val="22"/>
          <w:szCs w:val="22"/>
        </w:rPr>
        <w:t>(Formular erhältlich auf der Turnierseite),</w:t>
      </w:r>
      <w:r>
        <w:rPr>
          <w:b w:val="0"/>
          <w:bCs/>
          <w:i w:val="0"/>
          <w:sz w:val="22"/>
          <w:szCs w:val="22"/>
        </w:rPr>
        <w:t xml:space="preserve"> ist </w:t>
      </w:r>
      <w:r>
        <w:rPr>
          <w:b w:val="0"/>
          <w:i w:val="0"/>
          <w:sz w:val="22"/>
          <w:szCs w:val="22"/>
        </w:rPr>
        <w:t xml:space="preserve">an die E-Mail-Adresse: </w:t>
      </w:r>
      <w:hyperlink r:id="rId17">
        <w:r>
          <w:rPr>
            <w:rStyle w:val="Hypertextovodkaz"/>
            <w:b w:val="0"/>
            <w:i w:val="0"/>
            <w:sz w:val="22"/>
            <w:szCs w:val="22"/>
          </w:rPr>
          <w:t>sachklub.klatovy@seznam.cz</w:t>
        </w:r>
      </w:hyperlink>
      <w:r>
        <w:rPr>
          <w:b w:val="0"/>
          <w:i w:val="0"/>
          <w:sz w:val="22"/>
          <w:szCs w:val="22"/>
        </w:rPr>
        <w:t xml:space="preserve"> zu senden. Sie erhalten eine Anmeldebestätigung.</w:t>
      </w:r>
    </w:p>
    <w:p w14:paraId="5EDBD5C9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Das Anmeldeformular</w:t>
      </w:r>
      <w:r>
        <w:rPr>
          <w:b w:val="0"/>
          <w:i w:val="0"/>
          <w:sz w:val="22"/>
          <w:szCs w:val="22"/>
        </w:rPr>
        <w:t xml:space="preserve"> muss ihre Adresse, Telefonnummer und eine E-Mail-Adresse enthalten.</w:t>
      </w:r>
    </w:p>
    <w:p w14:paraId="32A567DF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Bei Abmeldung vom Turnier</w:t>
      </w:r>
      <w:r>
        <w:rPr>
          <w:b w:val="0"/>
          <w:i w:val="0"/>
          <w:sz w:val="22"/>
          <w:szCs w:val="22"/>
        </w:rPr>
        <w:t xml:space="preserve"> werden das Unterkunft- und Startgeld zurückerstattet.</w:t>
      </w:r>
    </w:p>
    <w:p w14:paraId="0E8EA66A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Die Stornogebühr</w:t>
      </w:r>
      <w:r>
        <w:rPr>
          <w:b w:val="0"/>
          <w:i w:val="0"/>
          <w:sz w:val="22"/>
          <w:szCs w:val="22"/>
        </w:rPr>
        <w:t xml:space="preserve"> bei Abmeldung 14 Tage vor dem Turnier ist kostenfrei, </w:t>
      </w:r>
    </w:p>
    <w:p w14:paraId="1192E02A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7-13 Tage vor dem Turnier beträgt 8 €, 1-6 Tage vor dem Turnier beträgt 12 €.</w:t>
      </w:r>
    </w:p>
    <w:p w14:paraId="4AAE72D0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Unterkunft- und Startgeld</w:t>
      </w:r>
      <w:r>
        <w:rPr>
          <w:b w:val="0"/>
          <w:i w:val="0"/>
          <w:sz w:val="22"/>
          <w:szCs w:val="22"/>
        </w:rPr>
        <w:t xml:space="preserve"> bitte auf das Turnierkonto IBAN CZ50 2010 0000 0021 0250 1446 überweisen. </w:t>
      </w:r>
    </w:p>
    <w:p w14:paraId="21778150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Es besteht die Möglichkeit</w:t>
      </w:r>
      <w:r>
        <w:rPr>
          <w:b w:val="0"/>
          <w:i w:val="0"/>
          <w:sz w:val="22"/>
          <w:szCs w:val="22"/>
        </w:rPr>
        <w:t xml:space="preserve"> das Unterkunft- und Startgeld für mehrere Teilnehmer mit einer Banküberweisung zu bezahlen (Bitte eine Referenzangabe oder eine E-Mail-Nachricht bei der Zahlung angeben). </w:t>
      </w:r>
    </w:p>
    <w:p w14:paraId="00A8952F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Die Einteilung zu den Unterkünften</w:t>
      </w:r>
      <w:r>
        <w:rPr>
          <w:b w:val="0"/>
          <w:i w:val="0"/>
          <w:sz w:val="22"/>
          <w:szCs w:val="22"/>
        </w:rPr>
        <w:t xml:space="preserve"> wird nach Eingang in der Reihenfolge der Anmeldungen aufgeteilt und gilt für Spieler mit bereits bezahltem Unterkunft- und Startgeld. </w:t>
      </w:r>
    </w:p>
    <w:p w14:paraId="5E6FEB9D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Alternativ kann die Unterkunft bereits ab Freitag bezogen werden.</w:t>
      </w:r>
    </w:p>
    <w:p w14:paraId="06AEC114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Alle Partien</w:t>
      </w:r>
      <w:r>
        <w:rPr>
          <w:b w:val="0"/>
          <w:i w:val="0"/>
          <w:sz w:val="22"/>
          <w:szCs w:val="22"/>
        </w:rPr>
        <w:t xml:space="preserve"> stehen am darauffolgenden Tag auf der Turnierseite zum Download zur Verfügung. Ausgewählte Spiele werden </w:t>
      </w:r>
      <w:r>
        <w:rPr>
          <w:b w:val="0"/>
          <w:bCs/>
          <w:i w:val="0"/>
          <w:sz w:val="22"/>
          <w:szCs w:val="22"/>
        </w:rPr>
        <w:t>online übertragen.</w:t>
      </w:r>
      <w:r>
        <w:rPr>
          <w:b w:val="0"/>
          <w:i w:val="0"/>
          <w:sz w:val="22"/>
          <w:szCs w:val="22"/>
        </w:rPr>
        <w:t xml:space="preserve"> </w:t>
      </w:r>
    </w:p>
    <w:p w14:paraId="7931CF70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Bei Anmeldung vor Ort</w:t>
      </w:r>
      <w:r>
        <w:rPr>
          <w:b w:val="0"/>
          <w:i w:val="0"/>
          <w:sz w:val="22"/>
          <w:szCs w:val="22"/>
        </w:rPr>
        <w:t xml:space="preserve"> steht kostenfreies Bulletin zur Verfügung, sowie Informationen </w:t>
      </w:r>
    </w:p>
    <w:p w14:paraId="06EFFE37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über das Begleitprogramm, Sehenswürdigkeiten und Gästevorteile.</w:t>
      </w:r>
    </w:p>
    <w:p w14:paraId="3FF847A4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Wertungsreihenfolge:</w:t>
      </w:r>
      <w:r>
        <w:rPr>
          <w:b w:val="0"/>
          <w:i w:val="0"/>
          <w:sz w:val="22"/>
          <w:szCs w:val="22"/>
        </w:rPr>
        <w:t xml:space="preserve"> 1. Punkte, 2. Buchholz Cut 1, 3. Buchholz, 4. Sonneborn, 5. Los</w:t>
      </w:r>
    </w:p>
    <w:p w14:paraId="32E1393E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Turniere A, B und C werden für ELO FIDE und ELO CZ berechnet.</w:t>
      </w:r>
    </w:p>
    <w:p w14:paraId="055DD120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Alle zur Siegerehrung</w:t>
      </w:r>
      <w:r>
        <w:rPr>
          <w:b w:val="0"/>
          <w:i w:val="0"/>
          <w:sz w:val="22"/>
          <w:szCs w:val="22"/>
        </w:rPr>
        <w:t xml:space="preserve"> anwesenden Teilnehmer gehen in die Verlosung von zwei wertvollen Preisen ein.</w:t>
      </w:r>
    </w:p>
    <w:p w14:paraId="7B2C64AE" w14:textId="77777777" w:rsidR="0061253C" w:rsidRDefault="0061253C">
      <w:pPr>
        <w:pStyle w:val="Seznamsodrkami"/>
        <w:rPr>
          <w:sz w:val="22"/>
          <w:szCs w:val="22"/>
        </w:rPr>
      </w:pPr>
    </w:p>
    <w:p w14:paraId="711F5FEB" w14:textId="77777777" w:rsidR="0061253C" w:rsidRDefault="0061253C">
      <w:pPr>
        <w:spacing w:after="0" w:line="360" w:lineRule="auto"/>
        <w:jc w:val="both"/>
        <w:rPr>
          <w:rFonts w:ascii="Bookman Old Style" w:hAnsi="Bookman Old Style"/>
          <w:lang w:val="de-DE"/>
        </w:rPr>
      </w:pPr>
    </w:p>
    <w:tbl>
      <w:tblPr>
        <w:tblW w:w="103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76"/>
        <w:gridCol w:w="3327"/>
        <w:gridCol w:w="427"/>
        <w:gridCol w:w="425"/>
        <w:gridCol w:w="424"/>
        <w:gridCol w:w="427"/>
        <w:gridCol w:w="2815"/>
      </w:tblGrid>
      <w:tr w:rsidR="0061253C" w14:paraId="0A91FB96" w14:textId="77777777" w:rsidTr="00DD39BF">
        <w:trPr>
          <w:trHeight w:val="630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AFAC30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40"/>
                <w:szCs w:val="4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40"/>
                <w:szCs w:val="40"/>
                <w:lang w:val="de-DE" w:eastAsia="cs-CZ"/>
              </w:rPr>
              <w:lastRenderedPageBreak/>
              <w:t>Unterkünfte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83FA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val="de-DE" w:eastAsia="cs-CZ"/>
              </w:rPr>
              <w:t>Preis pro Person und Nacht (EUR)</w:t>
            </w:r>
          </w:p>
        </w:tc>
        <w:tc>
          <w:tcPr>
            <w:tcW w:w="28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0627" w14:textId="77777777" w:rsidR="0061253C" w:rsidRDefault="0061253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cs-CZ"/>
              </w:rPr>
            </w:pPr>
          </w:p>
        </w:tc>
      </w:tr>
      <w:tr w:rsidR="0061253C" w14:paraId="2C42BA67" w14:textId="77777777" w:rsidTr="00DD39BF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4EE2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Code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0015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Einrichtung</w:t>
            </w: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E025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Info + Entfernung zum Spielort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653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1B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D3CC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2B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042F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3B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7F6C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4B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5835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WWW</w:t>
            </w:r>
          </w:p>
        </w:tc>
      </w:tr>
      <w:tr w:rsidR="0061253C" w14:paraId="3AFD3053" w14:textId="77777777" w:rsidTr="00DD39BF">
        <w:trPr>
          <w:trHeight w:val="7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D065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7766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Jugendher-berge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738C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Voříškova 823 Klatovy, Zellen 2+2 mit Sanitäreinrichtung, 250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A67D" w14:textId="2E60ABF4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E114" w14:textId="5A7F5673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</w:t>
            </w:r>
            <w:r w:rsidR="00DD39BF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83AB" w14:textId="35E3BA5C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3B4B" w14:textId="7C713A47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95F8" w14:textId="77777777" w:rsidR="0061253C" w:rsidRDefault="0061253C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</w:p>
        </w:tc>
      </w:tr>
      <w:tr w:rsidR="00DD39BF" w14:paraId="14ADADA4" w14:textId="77777777" w:rsidTr="00DD39BF">
        <w:trPr>
          <w:trHeight w:val="7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A2D7" w14:textId="77777777" w:rsidR="00DD39BF" w:rsidRDefault="00DD39BF" w:rsidP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B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DEE8" w14:textId="77777777" w:rsidR="00DD39BF" w:rsidRDefault="00DD39BF" w:rsidP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Hotel Beránek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br/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 xml:space="preserve"> - Kategorie 1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4B16" w14:textId="77777777" w:rsidR="00DD39BF" w:rsidRDefault="00DD39BF" w:rsidP="00DD39BF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Dusche, WC und TV im Zimmer. 500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7EE9" w14:textId="39448F60" w:rsidR="00DD39BF" w:rsidRPr="00DD39BF" w:rsidRDefault="00DD39BF" w:rsidP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 w:rsidRPr="00DD39B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40C" w14:textId="44DDAB55" w:rsidR="00DD39BF" w:rsidRPr="00DD39BF" w:rsidRDefault="00DD39BF" w:rsidP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 w:rsidRPr="00DD39B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B10" w14:textId="0EE53B4D" w:rsidR="00DD39BF" w:rsidRPr="00DD39BF" w:rsidRDefault="00DD39BF" w:rsidP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 w:rsidRPr="00DD39B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A253" w14:textId="77777777" w:rsidR="00DD39BF" w:rsidRDefault="00DD39BF" w:rsidP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1800" w14:textId="77777777" w:rsidR="00DD39BF" w:rsidRDefault="00DD39BF" w:rsidP="00DD39BF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18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www.beranekklatovy.cz/hotel.htm</w:t>
              </w:r>
            </w:hyperlink>
          </w:p>
        </w:tc>
      </w:tr>
      <w:tr w:rsidR="0061253C" w14:paraId="517C8708" w14:textId="77777777" w:rsidTr="00DD39BF">
        <w:trPr>
          <w:trHeight w:val="6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26CC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C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3F1F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Hotel Beránek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br/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 xml:space="preserve"> - Kategorie 2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4806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Dusche und TV im Zimmer, WC im Gang. 500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FE1F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D357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6F8C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1784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EBA2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19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www.beranekklatovy.cz/hotel.htm</w:t>
              </w:r>
            </w:hyperlink>
          </w:p>
        </w:tc>
      </w:tr>
      <w:tr w:rsidR="0061253C" w14:paraId="6DD7A13A" w14:textId="77777777" w:rsidTr="00DD39BF">
        <w:trPr>
          <w:trHeight w:val="7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2E60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D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E501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Hotel Beránek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br/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 Kategorie 3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1FD1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Ohne Sanitäreinrichtung, 500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8791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9C38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E252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0C53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B042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20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www.beranekklatovy.cz/hotel.htm</w:t>
              </w:r>
            </w:hyperlink>
          </w:p>
        </w:tc>
      </w:tr>
      <w:tr w:rsidR="0061253C" w14:paraId="4B3E75B4" w14:textId="77777777" w:rsidTr="00DD39BF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1254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D57E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 xml:space="preserve">Pension 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br/>
              <w:t>U Parku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065B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Familienbetriebene Pension mit ausgezeichneter böhmischer Küche. 700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CB1E" w14:textId="0267483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</w:t>
            </w:r>
            <w:r w:rsidR="00DD39BF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139E" w14:textId="4485B2CC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6672" w14:textId="36932AA8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F949" w14:textId="7A8FACE0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20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1F24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21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www.penzion-klatovy.cz</w:t>
              </w:r>
            </w:hyperlink>
          </w:p>
        </w:tc>
      </w:tr>
      <w:tr w:rsidR="0061253C" w14:paraId="0C2D1AEF" w14:textId="77777777" w:rsidTr="00DD39BF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5B20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F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A135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Pension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br/>
              <w:t xml:space="preserve"> Na Zemědělce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4C24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Unterkunft in der ruhigen Gegend in Klatovy. 1,3 km.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CB68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35D0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4F05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4038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702C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22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www.sszp.kt.cz/index.php?pages=26&amp;page=212&amp;lang=cz&amp;sm=4</w:t>
              </w:r>
            </w:hyperlink>
          </w:p>
        </w:tc>
      </w:tr>
      <w:tr w:rsidR="0061253C" w14:paraId="51F111E3" w14:textId="77777777" w:rsidTr="00DD39BF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F939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G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D499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Pension</w:t>
            </w:r>
          </w:p>
          <w:p w14:paraId="6AF7EA10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Na Vršku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6B03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 xml:space="preserve">Familienbetriebene Pension, Unterkunft in der ruhigen Gegend in 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Klatovy. 1,3 km.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2E07" w14:textId="2281C3EB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9784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55AD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CCEE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16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9369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23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www.zlatestranky.cz/profil/H149684</w:t>
              </w:r>
            </w:hyperlink>
          </w:p>
        </w:tc>
      </w:tr>
      <w:tr w:rsidR="0061253C" w14:paraId="625E37AC" w14:textId="77777777" w:rsidTr="00DD39BF">
        <w:trPr>
          <w:trHeight w:val="67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1D23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H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A23A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Pension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br/>
              <w:t xml:space="preserve"> Strnad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7519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Komfortunterkunft neben Spielort. 50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474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0513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51FD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3792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9BA7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24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penzionustrnada.cz/ubytovani-klatovy</w:t>
              </w:r>
            </w:hyperlink>
          </w:p>
        </w:tc>
      </w:tr>
      <w:tr w:rsidR="0061253C" w14:paraId="5EB07CB7" w14:textId="77777777" w:rsidTr="00DD39BF">
        <w:trPr>
          <w:trHeight w:val="7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B1CD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EA08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Pension</w:t>
            </w:r>
          </w:p>
          <w:p w14:paraId="7EC5DF3D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Kotva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190E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Komfortunterkunft neben Spielort. 300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E529" w14:textId="74446281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  <w:t>3</w:t>
            </w:r>
            <w:r w:rsidR="00DD39BF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1CC6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  <w:t>30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D1B1" w14:textId="286959D6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  <w:t>28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2D38" w14:textId="50325495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A6D9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25">
              <w:r>
                <w:rPr>
                  <w:rStyle w:val="Hypertextovodkaz"/>
                  <w:rFonts w:ascii="Arial CE" w:eastAsia="Times New Roman" w:hAnsi="Arial CE" w:cs="Arial"/>
                  <w:color w:val="0000FF"/>
                  <w:sz w:val="20"/>
                  <w:szCs w:val="20"/>
                  <w:lang w:val="de-DE" w:eastAsia="cs-CZ"/>
                </w:rPr>
                <w:t>Ubytování v penzionu, pivnice | Penzion Kotva Klatovy</w:t>
              </w:r>
            </w:hyperlink>
          </w:p>
        </w:tc>
      </w:tr>
      <w:tr w:rsidR="0061253C" w14:paraId="6A6634CD" w14:textId="77777777" w:rsidTr="00DD39BF">
        <w:trPr>
          <w:trHeight w:val="7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66ED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J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61E6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Pension Na Úhlavě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7930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Unterkunft mit Basisniveau am Stadtrand in schöner Natur mit Garten und Feuerstelle. 2,3 km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0EF6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DC1E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4258" w14:textId="35A4CADE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DC78" w14:textId="0E077C25" w:rsidR="0061253C" w:rsidRDefault="00DD39BF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D1C4" w14:textId="77777777" w:rsidR="0061253C" w:rsidRDefault="0061253C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</w:p>
        </w:tc>
      </w:tr>
      <w:tr w:rsidR="0061253C" w14:paraId="77E89A36" w14:textId="77777777" w:rsidTr="00DD39BF">
        <w:trPr>
          <w:trHeight w:val="6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8C30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K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06F9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t>Hotel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val="de-DE" w:eastAsia="cs-CZ"/>
              </w:rPr>
              <w:br/>
              <w:t xml:space="preserve"> Centrál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49E9" w14:textId="77777777" w:rsidR="0061253C" w:rsidRDefault="00932F41">
            <w:pPr>
              <w:suppressAutoHyphens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Preise inkl. Frühstück und Wellness. 500 m.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461C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918A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46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2E3A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51C5" w14:textId="77777777" w:rsidR="0061253C" w:rsidRDefault="00932F41">
            <w:pPr>
              <w:suppressAutoHyphens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de-DE" w:eastAsia="cs-CZ"/>
              </w:rPr>
              <w:t>-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BF38" w14:textId="77777777" w:rsidR="0061253C" w:rsidRDefault="00932F41">
            <w:pPr>
              <w:suppressAutoHyphens w:val="0"/>
              <w:spacing w:after="0" w:line="240" w:lineRule="auto"/>
              <w:rPr>
                <w:rFonts w:ascii="Arial CE" w:eastAsia="Times New Roman" w:hAnsi="Arial CE" w:cs="Arial"/>
                <w:color w:val="0000FF"/>
                <w:sz w:val="20"/>
                <w:szCs w:val="20"/>
                <w:u w:val="single"/>
                <w:lang w:val="de-DE" w:eastAsia="cs-CZ"/>
              </w:rPr>
            </w:pPr>
            <w:hyperlink r:id="rId26">
              <w:r>
                <w:rPr>
                  <w:rFonts w:ascii="Arial CE" w:eastAsia="Times New Roman" w:hAnsi="Arial CE" w:cs="Arial"/>
                  <w:color w:val="0000FF"/>
                  <w:sz w:val="20"/>
                  <w:szCs w:val="20"/>
                  <w:u w:val="single"/>
                  <w:lang w:val="de-DE" w:eastAsia="cs-CZ"/>
                </w:rPr>
                <w:t>www.centralkt.cz</w:t>
              </w:r>
            </w:hyperlink>
          </w:p>
        </w:tc>
      </w:tr>
    </w:tbl>
    <w:p w14:paraId="4C292576" w14:textId="77777777" w:rsidR="0061253C" w:rsidRDefault="0061253C">
      <w:pPr>
        <w:spacing w:after="0" w:line="240" w:lineRule="auto"/>
        <w:rPr>
          <w:rFonts w:ascii="Bookman Old Style" w:hAnsi="Bookman Old Style"/>
          <w:i/>
          <w:sz w:val="20"/>
          <w:szCs w:val="20"/>
          <w:lang w:val="de-DE"/>
        </w:rPr>
      </w:pPr>
    </w:p>
    <w:p w14:paraId="0B6827A6" w14:textId="77777777" w:rsidR="00DD39BF" w:rsidRDefault="00DD39BF">
      <w:pPr>
        <w:spacing w:after="0" w:line="240" w:lineRule="auto"/>
        <w:rPr>
          <w:rFonts w:ascii="Bookman Old Style" w:hAnsi="Bookman Old Style"/>
          <w:i/>
          <w:sz w:val="20"/>
          <w:szCs w:val="20"/>
          <w:lang w:val="de-DE"/>
        </w:rPr>
      </w:pPr>
    </w:p>
    <w:p w14:paraId="7E826CD5" w14:textId="77777777" w:rsidR="00DD39BF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Der Bestellvorgang</w:t>
      </w:r>
      <w:r>
        <w:rPr>
          <w:b w:val="0"/>
          <w:i w:val="0"/>
          <w:sz w:val="22"/>
          <w:szCs w:val="22"/>
        </w:rPr>
        <w:t xml:space="preserve"> zu einer der o.g. Unterkunft erfolgt über die Anmeldung beim Veranstalter. </w:t>
      </w:r>
    </w:p>
    <w:p w14:paraId="618EF4E9" w14:textId="35C5C0CE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Es wird empfohlen</w:t>
      </w:r>
      <w:r>
        <w:rPr>
          <w:b w:val="0"/>
          <w:i w:val="0"/>
          <w:sz w:val="22"/>
          <w:szCs w:val="22"/>
        </w:rPr>
        <w:t xml:space="preserve"> sich zuvor nach der Verfügbarkeit zu erkundigen.</w:t>
      </w:r>
    </w:p>
    <w:p w14:paraId="44566EB4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Die Preise</w:t>
      </w:r>
      <w:r>
        <w:rPr>
          <w:b w:val="0"/>
          <w:i w:val="0"/>
          <w:sz w:val="22"/>
          <w:szCs w:val="22"/>
        </w:rPr>
        <w:t xml:space="preserve"> verstehen sich inkl. MwSt. und Stadtgebühr und sind ohne Frühstück (</w:t>
      </w:r>
      <w:r>
        <w:rPr>
          <w:b w:val="0"/>
          <w:bCs/>
          <w:i w:val="0"/>
          <w:sz w:val="22"/>
          <w:szCs w:val="22"/>
        </w:rPr>
        <w:t>Einzige Ausnahme</w:t>
      </w:r>
      <w:r>
        <w:rPr>
          <w:b w:val="0"/>
          <w:i w:val="0"/>
          <w:sz w:val="22"/>
          <w:szCs w:val="22"/>
        </w:rPr>
        <w:t xml:space="preserve"> ist das Hotel Centrál, wo Frühstück sowie Wellness im Preis inbegriffen sind. </w:t>
      </w:r>
    </w:p>
    <w:p w14:paraId="42E1C3FC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 einigen </w:t>
      </w:r>
      <w:r>
        <w:rPr>
          <w:i w:val="0"/>
          <w:sz w:val="22"/>
          <w:szCs w:val="22"/>
        </w:rPr>
        <w:t>Gästehäusern</w:t>
      </w:r>
      <w:r>
        <w:rPr>
          <w:b w:val="0"/>
          <w:i w:val="0"/>
          <w:sz w:val="22"/>
          <w:szCs w:val="22"/>
        </w:rPr>
        <w:t xml:space="preserve"> ist es möglich, zusätzlich ein Frühstück zu bestellen. </w:t>
      </w:r>
    </w:p>
    <w:p w14:paraId="6A287728" w14:textId="77777777" w:rsidR="0061253C" w:rsidRDefault="00932F41">
      <w:pPr>
        <w:pStyle w:val="Seznamsodrkami"/>
        <w:jc w:val="left"/>
        <w:rPr>
          <w:b w:val="0"/>
          <w:i w:val="0"/>
          <w:sz w:val="22"/>
          <w:szCs w:val="22"/>
        </w:rPr>
      </w:pPr>
      <w:r>
        <w:rPr>
          <w:i w:val="0"/>
          <w:sz w:val="22"/>
          <w:szCs w:val="22"/>
        </w:rPr>
        <w:t>Brauchen Sie Unterstützung</w:t>
      </w:r>
      <w:r>
        <w:rPr>
          <w:b w:val="0"/>
          <w:i w:val="0"/>
          <w:sz w:val="22"/>
          <w:szCs w:val="22"/>
        </w:rPr>
        <w:t xml:space="preserve"> bei der Auswahl der Unterkünfte, können Sie sich gerne an den Veranstalter wenden.</w:t>
      </w:r>
    </w:p>
    <w:p w14:paraId="3BB946C0" w14:textId="77777777" w:rsidR="00DD39BF" w:rsidRDefault="00DD39BF">
      <w:pPr>
        <w:pStyle w:val="Seznamsodrkami"/>
        <w:jc w:val="left"/>
        <w:rPr>
          <w:b w:val="0"/>
          <w:i w:val="0"/>
          <w:sz w:val="22"/>
          <w:szCs w:val="22"/>
        </w:rPr>
      </w:pPr>
    </w:p>
    <w:p w14:paraId="2D7026DA" w14:textId="77777777" w:rsidR="0061253C" w:rsidRDefault="00932F41">
      <w:pPr>
        <w:spacing w:after="0" w:line="240" w:lineRule="auto"/>
        <w:jc w:val="center"/>
        <w:rPr>
          <w:rFonts w:ascii="Bookman Old Style" w:hAnsi="Bookman Old Style"/>
          <w:b/>
          <w:bCs/>
          <w:i/>
          <w:lang w:val="de-DE"/>
        </w:rPr>
      </w:pPr>
      <w:r>
        <w:rPr>
          <w:rFonts w:ascii="Bookman Old Style" w:hAnsi="Bookman Old Style"/>
          <w:b/>
          <w:bCs/>
          <w:i/>
          <w:lang w:val="de-DE"/>
        </w:rPr>
        <w:t>Mehr über das Turnier:</w:t>
      </w:r>
    </w:p>
    <w:p w14:paraId="428F538F" w14:textId="77777777" w:rsidR="0061253C" w:rsidRDefault="00932F41">
      <w:pPr>
        <w:jc w:val="center"/>
        <w:rPr>
          <w:rFonts w:ascii="Bookman Old Style" w:hAnsi="Bookman Old Style"/>
          <w:b/>
          <w:bCs/>
          <w:color w:val="0070C0"/>
          <w:sz w:val="48"/>
          <w:szCs w:val="48"/>
          <w:lang w:val="de-DE"/>
        </w:rPr>
      </w:pPr>
      <w:hyperlink r:id="rId27">
        <w:r>
          <w:rPr>
            <w:rFonts w:ascii="Bookman Old Style" w:hAnsi="Bookman Old Style"/>
            <w:b/>
            <w:bCs/>
            <w:color w:val="0070C0"/>
            <w:sz w:val="48"/>
            <w:szCs w:val="48"/>
            <w:lang w:val="de-DE"/>
          </w:rPr>
          <w:t>www.openklatovy.cz</w:t>
        </w:r>
      </w:hyperlink>
    </w:p>
    <w:sectPr w:rsidR="0061253C">
      <w:pgSz w:w="11906" w:h="16838"/>
      <w:pgMar w:top="720" w:right="720" w:bottom="720" w:left="85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EE"/>
    <w:family w:val="roman"/>
    <w:pitch w:val="variable"/>
  </w:font>
  <w:font w:name="Bold">
    <w:altName w:val="Cambria"/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TimesNewRoman">
    <w:altName w:val="Times New Roman"/>
    <w:charset w:val="EE"/>
    <w:family w:val="roman"/>
    <w:pitch w:val="variable"/>
  </w:font>
  <w:font w:name="Times-Ital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930EF"/>
    <w:multiLevelType w:val="multilevel"/>
    <w:tmpl w:val="DE888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B50B9"/>
    <w:multiLevelType w:val="multilevel"/>
    <w:tmpl w:val="28E410A6"/>
    <w:lvl w:ilvl="0">
      <w:start w:val="1"/>
      <w:numFmt w:val="decimal"/>
      <w:lvlText w:val="%1."/>
      <w:lvlJc w:val="left"/>
      <w:pPr>
        <w:tabs>
          <w:tab w:val="num" w:pos="0"/>
        </w:tabs>
        <w:ind w:left="2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0" w:hanging="180"/>
      </w:pPr>
    </w:lvl>
  </w:abstractNum>
  <w:abstractNum w:abstractNumId="2" w15:restartNumberingAfterBreak="0">
    <w:nsid w:val="461E2DC2"/>
    <w:multiLevelType w:val="multilevel"/>
    <w:tmpl w:val="29807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92097">
    <w:abstractNumId w:val="0"/>
  </w:num>
  <w:num w:numId="2" w16cid:durableId="1617715658">
    <w:abstractNumId w:val="1"/>
  </w:num>
  <w:num w:numId="3" w16cid:durableId="178529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3C"/>
    <w:rsid w:val="00067B7F"/>
    <w:rsid w:val="0061253C"/>
    <w:rsid w:val="00796E69"/>
    <w:rsid w:val="00867C8F"/>
    <w:rsid w:val="00932F41"/>
    <w:rsid w:val="009816D3"/>
    <w:rsid w:val="00B06E03"/>
    <w:rsid w:val="00D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B272"/>
  <w15:docId w15:val="{85485FCB-31C6-4524-9A2B-A8387A32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E7A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qFormat/>
    <w:rsid w:val="000C7D50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qFormat/>
    <w:rsid w:val="001D3127"/>
    <w:rPr>
      <w:rFonts w:ascii="Times-Bold" w:hAnsi="Times-Bold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qFormat/>
    <w:rsid w:val="001D3127"/>
    <w:rPr>
      <w:rFonts w:ascii="Bold" w:hAnsi="Bold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Standardnpsmoodstavce"/>
    <w:qFormat/>
    <w:rsid w:val="001D3127"/>
    <w:rPr>
      <w:rFonts w:ascii="Times-Roman" w:hAnsi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Standardnpsmoodstavce"/>
    <w:qFormat/>
    <w:rsid w:val="001D3127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Standardnpsmoodstavce"/>
    <w:qFormat/>
    <w:rsid w:val="001D3127"/>
    <w:rPr>
      <w:rFonts w:ascii="Times-Italic" w:hAnsi="Times-Italic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Standardnpsmoodstavce"/>
    <w:qFormat/>
    <w:rsid w:val="001D3127"/>
    <w:rPr>
      <w:rFonts w:ascii="TimesNewRoman" w:hAnsi="TimesNewRoman"/>
      <w:b w:val="0"/>
      <w:bCs w:val="0"/>
      <w:i/>
      <w:iCs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3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5D5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C7D50"/>
    <w:rPr>
      <w:rFonts w:ascii="Cambria" w:eastAsia="Times New Roman" w:hAnsi="Cambria" w:cs="Times New Roman"/>
      <w:b/>
      <w:bCs/>
      <w:i/>
      <w:iCs/>
      <w:sz w:val="28"/>
      <w:szCs w:val="28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05D52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qFormat/>
    <w:rsid w:val="00560DEB"/>
  </w:style>
  <w:style w:type="paragraph" w:customStyle="1" w:styleId="Nadpis">
    <w:name w:val="Nadpis"/>
    <w:basedOn w:val="Normln"/>
    <w:next w:val="Zkladntext"/>
    <w:qFormat/>
    <w:rsid w:val="005E7F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E7F92"/>
    <w:pPr>
      <w:spacing w:after="140"/>
    </w:pPr>
  </w:style>
  <w:style w:type="paragraph" w:styleId="Seznam">
    <w:name w:val="List"/>
    <w:basedOn w:val="Zkladntext"/>
    <w:rsid w:val="005E7F92"/>
    <w:rPr>
      <w:rFonts w:cs="Arial"/>
    </w:rPr>
  </w:style>
  <w:style w:type="paragraph" w:styleId="Titulek">
    <w:name w:val="caption"/>
    <w:basedOn w:val="Normln"/>
    <w:qFormat/>
    <w:rsid w:val="005E7F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E7F92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31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187F3C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5E7F92"/>
  </w:style>
  <w:style w:type="paragraph" w:styleId="Seznamsodrkami">
    <w:name w:val="List Bullet"/>
    <w:basedOn w:val="Normln"/>
    <w:autoRedefine/>
    <w:uiPriority w:val="99"/>
    <w:rsid w:val="008604BF"/>
    <w:pPr>
      <w:suppressAutoHyphens w:val="0"/>
      <w:spacing w:after="40" w:line="240" w:lineRule="auto"/>
      <w:jc w:val="center"/>
    </w:pPr>
    <w:rPr>
      <w:rFonts w:ascii="Bookman Old Style" w:eastAsia="Times New Roman" w:hAnsi="Bookman Old Style" w:cs="Times New Roman"/>
      <w:b/>
      <w:i/>
      <w:iCs/>
      <w:sz w:val="28"/>
      <w:szCs w:val="28"/>
      <w:lang w:val="de-DE" w:eastAsia="cs-CZ"/>
    </w:rPr>
  </w:style>
  <w:style w:type="paragraph" w:styleId="Odstavecseseznamem">
    <w:name w:val="List Paragraph"/>
    <w:basedOn w:val="Normln"/>
    <w:uiPriority w:val="34"/>
    <w:qFormat/>
    <w:rsid w:val="003B710F"/>
    <w:pPr>
      <w:ind w:left="720"/>
      <w:contextualSpacing/>
    </w:pPr>
  </w:style>
  <w:style w:type="paragraph" w:customStyle="1" w:styleId="Default">
    <w:name w:val="Default"/>
    <w:qFormat/>
    <w:rsid w:val="00FE11BD"/>
    <w:pPr>
      <w:suppressAutoHyphens w:val="0"/>
    </w:pPr>
    <w:rPr>
      <w:rFonts w:ascii="Arial" w:eastAsia="Calibri" w:hAnsi="Arial" w:cs="Arial"/>
      <w:color w:val="000000"/>
      <w:sz w:val="24"/>
      <w:szCs w:val="24"/>
      <w:lang w:val="de-DE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B06E0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18" Type="http://schemas.openxmlformats.org/officeDocument/2006/relationships/hyperlink" Target="http://www.beranekklatovy.cz/hotel.htm" TargetMode="External"/><Relationship Id="rId26" Type="http://schemas.openxmlformats.org/officeDocument/2006/relationships/hyperlink" Target="http://www.centralk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nzion-klatovy.cz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mailto:sachklub.klatovy@seznam.cz" TargetMode="External"/><Relationship Id="rId25" Type="http://schemas.openxmlformats.org/officeDocument/2006/relationships/hyperlink" Target="https://penzion-kotva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beranekklatovy.cz/hotel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hyperlink" Target="http://penzionustrnada.cz/ubytovani-klatov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zlatestranky.cz/profil/H14968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penklatovy.cz/" TargetMode="External"/><Relationship Id="rId19" Type="http://schemas.openxmlformats.org/officeDocument/2006/relationships/hyperlink" Target="http://www.beranekklatovy.cz/hotel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novacek.chess@seznam.cz" TargetMode="External"/><Relationship Id="rId22" Type="http://schemas.openxmlformats.org/officeDocument/2006/relationships/hyperlink" Target="http://www.sszp.kt.cz/index.php?pages=26&amp;page=212&amp;lang=cz&amp;sm=4" TargetMode="External"/><Relationship Id="rId27" Type="http://schemas.openxmlformats.org/officeDocument/2006/relationships/hyperlink" Target="http://www.openklatov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8979-4FE7-4E6F-BD95-59CC2E75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smetiste1 smetiste1</dc:creator>
  <dc:description/>
  <cp:lastModifiedBy>Nováček, Karel</cp:lastModifiedBy>
  <cp:revision>5</cp:revision>
  <cp:lastPrinted>2025-02-24T16:36:00Z</cp:lastPrinted>
  <dcterms:created xsi:type="dcterms:W3CDTF">2025-02-24T16:33:00Z</dcterms:created>
  <dcterms:modified xsi:type="dcterms:W3CDTF">2025-02-24T16:43:00Z</dcterms:modified>
  <dc:language>cs-CZ</dc:language>
</cp:coreProperties>
</file>